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C7BC" w14:textId="103386D6" w:rsidR="000B1A83" w:rsidRPr="003546A9" w:rsidRDefault="006E5193" w:rsidP="000501E8">
      <w:pPr>
        <w:spacing w:after="0" w:line="240" w:lineRule="auto"/>
        <w:jc w:val="center"/>
        <w:rPr>
          <w:rFonts w:ascii="Times New Roman" w:hAnsi="Times New Roman"/>
          <w:sz w:val="28"/>
          <w:szCs w:val="28"/>
          <w:lang w:val="uk-UA"/>
        </w:rPr>
      </w:pPr>
      <w:r w:rsidRPr="002D623D">
        <w:rPr>
          <w:rFonts w:ascii="Times New Roman" w:hAnsi="Times New Roman"/>
          <w:sz w:val="28"/>
          <w:szCs w:val="28"/>
          <w:lang w:val="en-US"/>
        </w:rPr>
        <w:t xml:space="preserve">Syllabus of the </w:t>
      </w:r>
      <w:r w:rsidRPr="003546A9">
        <w:rPr>
          <w:rFonts w:ascii="Times New Roman" w:hAnsi="Times New Roman"/>
          <w:sz w:val="28"/>
          <w:szCs w:val="28"/>
          <w:lang w:val="en-US"/>
        </w:rPr>
        <w:t>course</w:t>
      </w:r>
    </w:p>
    <w:p w14:paraId="582A6FE1" w14:textId="69A58D68" w:rsidR="000501E8" w:rsidRPr="00625F4D" w:rsidRDefault="002D623D" w:rsidP="000501E8">
      <w:pPr>
        <w:spacing w:after="0" w:line="240" w:lineRule="auto"/>
        <w:jc w:val="center"/>
        <w:rPr>
          <w:rFonts w:ascii="Times New Roman" w:hAnsi="Times New Roman"/>
          <w:sz w:val="28"/>
          <w:szCs w:val="28"/>
          <w:lang w:val="uk-UA"/>
        </w:rPr>
      </w:pPr>
      <w:r w:rsidRPr="00DF62FA">
        <w:rPr>
          <w:rFonts w:ascii="Times New Roman" w:hAnsi="Times New Roman"/>
          <w:b/>
          <w:bCs/>
          <w:sz w:val="28"/>
          <w:szCs w:val="28"/>
          <w:lang w:val="uk-UA"/>
        </w:rPr>
        <w:t>«</w:t>
      </w:r>
      <w:proofErr w:type="spellStart"/>
      <w:r w:rsidR="00DF62FA" w:rsidRPr="00DF62FA">
        <w:rPr>
          <w:rFonts w:ascii="Times New Roman" w:hAnsi="Times New Roman"/>
          <w:b/>
          <w:bCs/>
          <w:sz w:val="28"/>
          <w:szCs w:val="28"/>
          <w:lang w:val="uk-UA"/>
        </w:rPr>
        <w:t>Modern</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international</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conflicts</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hybrid</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threats</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and</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soft</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power</w:t>
      </w:r>
      <w:proofErr w:type="spellEnd"/>
      <w:r w:rsidR="00DF62FA" w:rsidRPr="00DF62FA">
        <w:rPr>
          <w:rFonts w:ascii="Times New Roman" w:hAnsi="Times New Roman"/>
          <w:b/>
          <w:bCs/>
          <w:sz w:val="28"/>
          <w:szCs w:val="28"/>
          <w:lang w:val="uk-UA"/>
        </w:rPr>
        <w:t xml:space="preserve"> </w:t>
      </w:r>
      <w:proofErr w:type="spellStart"/>
      <w:r w:rsidR="00DF62FA" w:rsidRPr="00DF62FA">
        <w:rPr>
          <w:rFonts w:ascii="Times New Roman" w:hAnsi="Times New Roman"/>
          <w:b/>
          <w:bCs/>
          <w:sz w:val="28"/>
          <w:szCs w:val="28"/>
          <w:lang w:val="uk-UA"/>
        </w:rPr>
        <w:t>mechanisms</w:t>
      </w:r>
      <w:proofErr w:type="spellEnd"/>
      <w:r w:rsidRPr="00DF62FA">
        <w:rPr>
          <w:rFonts w:ascii="Times New Roman" w:hAnsi="Times New Roman"/>
          <w:b/>
          <w:bCs/>
          <w:sz w:val="28"/>
          <w:szCs w:val="28"/>
          <w:lang w:val="uk-UA"/>
        </w:rPr>
        <w:t>»</w:t>
      </w:r>
    </w:p>
    <w:tbl>
      <w:tblPr>
        <w:tblW w:w="94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504"/>
        <w:gridCol w:w="6543"/>
      </w:tblGrid>
      <w:tr w:rsidR="006E5193" w:rsidRPr="00C428AE" w14:paraId="151E1A02" w14:textId="77777777" w:rsidTr="00D42998">
        <w:tc>
          <w:tcPr>
            <w:tcW w:w="445" w:type="dxa"/>
          </w:tcPr>
          <w:p w14:paraId="41FA7D65" w14:textId="77777777" w:rsidR="006E5193" w:rsidRPr="000B1A83" w:rsidRDefault="006E5193" w:rsidP="006E5193">
            <w:pPr>
              <w:spacing w:after="0" w:line="240" w:lineRule="auto"/>
              <w:rPr>
                <w:rFonts w:ascii="Times New Roman" w:hAnsi="Times New Roman"/>
                <w:sz w:val="24"/>
                <w:szCs w:val="24"/>
                <w:lang w:val="uk-UA"/>
              </w:rPr>
            </w:pPr>
            <w:r w:rsidRPr="000B1A83">
              <w:rPr>
                <w:rFonts w:ascii="Times New Roman" w:hAnsi="Times New Roman"/>
                <w:sz w:val="24"/>
                <w:szCs w:val="24"/>
                <w:lang w:val="uk-UA"/>
              </w:rPr>
              <w:t>№</w:t>
            </w:r>
          </w:p>
        </w:tc>
        <w:tc>
          <w:tcPr>
            <w:tcW w:w="2504" w:type="dxa"/>
          </w:tcPr>
          <w:p w14:paraId="3D114E15" w14:textId="1EFC9E32" w:rsidR="006E5193" w:rsidRPr="000B1A83" w:rsidRDefault="006E5193" w:rsidP="006E5193">
            <w:pPr>
              <w:spacing w:after="0" w:line="240" w:lineRule="auto"/>
              <w:rPr>
                <w:rFonts w:ascii="Times New Roman" w:hAnsi="Times New Roman"/>
                <w:sz w:val="24"/>
                <w:szCs w:val="24"/>
                <w:lang w:val="uk-UA"/>
              </w:rPr>
            </w:pPr>
            <w:r w:rsidRPr="0077795B">
              <w:rPr>
                <w:rFonts w:ascii="Times New Roman" w:hAnsi="Times New Roman"/>
                <w:sz w:val="24"/>
                <w:szCs w:val="24"/>
                <w:lang w:val="en-US"/>
              </w:rPr>
              <w:t>Name of the field</w:t>
            </w:r>
          </w:p>
        </w:tc>
        <w:tc>
          <w:tcPr>
            <w:tcW w:w="6543" w:type="dxa"/>
          </w:tcPr>
          <w:p w14:paraId="1C2A12C0" w14:textId="5E6D9336" w:rsidR="006E5193" w:rsidRPr="000B1A83" w:rsidRDefault="006E5193" w:rsidP="006E5193">
            <w:pPr>
              <w:spacing w:after="0" w:line="240" w:lineRule="auto"/>
              <w:ind w:left="50"/>
              <w:rPr>
                <w:rFonts w:ascii="Times New Roman" w:hAnsi="Times New Roman"/>
                <w:color w:val="000000"/>
                <w:sz w:val="24"/>
                <w:szCs w:val="24"/>
                <w:lang w:val="uk-UA"/>
              </w:rPr>
            </w:pPr>
            <w:r w:rsidRPr="0077795B">
              <w:rPr>
                <w:rFonts w:ascii="Times New Roman" w:hAnsi="Times New Roman"/>
                <w:color w:val="000000"/>
                <w:sz w:val="24"/>
                <w:szCs w:val="24"/>
                <w:lang w:val="en-US"/>
              </w:rPr>
              <w:t>Content, comments</w:t>
            </w:r>
          </w:p>
        </w:tc>
      </w:tr>
      <w:tr w:rsidR="006E5193" w:rsidRPr="00837DCF" w14:paraId="1F6AEEA5" w14:textId="77777777" w:rsidTr="00D42998">
        <w:tc>
          <w:tcPr>
            <w:tcW w:w="445" w:type="dxa"/>
          </w:tcPr>
          <w:p w14:paraId="595EFD55" w14:textId="77777777" w:rsidR="006E5193" w:rsidRPr="000B1A83"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3D1115F4" w14:textId="5C4DB0F7"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Level of higher education</w:t>
            </w:r>
          </w:p>
        </w:tc>
        <w:tc>
          <w:tcPr>
            <w:tcW w:w="6543" w:type="dxa"/>
          </w:tcPr>
          <w:p w14:paraId="504919AD" w14:textId="450C46CC" w:rsidR="006E5193" w:rsidRPr="001F024B" w:rsidRDefault="006E5193" w:rsidP="006E5193">
            <w:pPr>
              <w:spacing w:after="0" w:line="240" w:lineRule="auto"/>
              <w:ind w:left="50"/>
              <w:rPr>
                <w:rFonts w:ascii="Times New Roman" w:hAnsi="Times New Roman"/>
                <w:sz w:val="24"/>
                <w:szCs w:val="24"/>
                <w:lang w:val="uk-UA"/>
              </w:rPr>
            </w:pPr>
            <w:r w:rsidRPr="001F024B">
              <w:rPr>
                <w:rFonts w:ascii="Times New Roman" w:hAnsi="Times New Roman"/>
                <w:sz w:val="24"/>
                <w:szCs w:val="24"/>
                <w:lang w:val="en-US"/>
              </w:rPr>
              <w:t>Second cycle</w:t>
            </w:r>
            <w:r w:rsidRPr="001F024B">
              <w:rPr>
                <w:rFonts w:ascii="Times New Roman" w:hAnsi="Times New Roman"/>
                <w:sz w:val="24"/>
                <w:szCs w:val="24"/>
                <w:lang w:val="uk-UA"/>
              </w:rPr>
              <w:t xml:space="preserve"> (</w:t>
            </w:r>
            <w:r w:rsidRPr="001F024B">
              <w:rPr>
                <w:rFonts w:ascii="Times New Roman" w:hAnsi="Times New Roman"/>
                <w:sz w:val="24"/>
                <w:szCs w:val="24"/>
                <w:lang w:val="en-US"/>
              </w:rPr>
              <w:t>master`s degree</w:t>
            </w:r>
            <w:r w:rsidRPr="001F024B">
              <w:rPr>
                <w:rFonts w:ascii="Times New Roman" w:hAnsi="Times New Roman"/>
                <w:sz w:val="24"/>
                <w:szCs w:val="24"/>
                <w:lang w:val="uk-UA"/>
              </w:rPr>
              <w:t>)</w:t>
            </w:r>
          </w:p>
        </w:tc>
      </w:tr>
      <w:tr w:rsidR="006E5193" w:rsidRPr="001F024B" w14:paraId="1FEA51BE" w14:textId="77777777" w:rsidTr="00D42998">
        <w:tc>
          <w:tcPr>
            <w:tcW w:w="445" w:type="dxa"/>
          </w:tcPr>
          <w:p w14:paraId="6451FFE3" w14:textId="77777777" w:rsidR="006E5193" w:rsidRPr="001F024B"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0A888D11" w14:textId="2B8AD48A"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Subject area</w:t>
            </w:r>
          </w:p>
        </w:tc>
        <w:tc>
          <w:tcPr>
            <w:tcW w:w="6543" w:type="dxa"/>
          </w:tcPr>
          <w:p w14:paraId="03604957" w14:textId="50195DD0" w:rsidR="006E5193" w:rsidRPr="001F024B" w:rsidRDefault="002D623D" w:rsidP="006E5193">
            <w:pPr>
              <w:spacing w:after="0" w:line="240" w:lineRule="auto"/>
              <w:ind w:left="50"/>
              <w:rPr>
                <w:rFonts w:ascii="Times New Roman" w:hAnsi="Times New Roman"/>
                <w:sz w:val="24"/>
                <w:szCs w:val="24"/>
                <w:lang w:val="uk-UA"/>
              </w:rPr>
            </w:pPr>
            <w:r w:rsidRPr="001F024B">
              <w:rPr>
                <w:rFonts w:ascii="Times New Roman" w:hAnsi="Times New Roman"/>
                <w:sz w:val="24"/>
                <w:szCs w:val="24"/>
                <w:lang w:val="uk-UA"/>
              </w:rPr>
              <w:t>281 «</w:t>
            </w:r>
            <w:proofErr w:type="spellStart"/>
            <w:r w:rsidRPr="001F024B">
              <w:rPr>
                <w:rFonts w:ascii="Times New Roman" w:hAnsi="Times New Roman"/>
                <w:sz w:val="24"/>
                <w:szCs w:val="24"/>
                <w:lang w:val="uk-UA"/>
              </w:rPr>
              <w:t>Public</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administration</w:t>
            </w:r>
            <w:proofErr w:type="spellEnd"/>
            <w:r w:rsidRPr="001F024B">
              <w:rPr>
                <w:rFonts w:ascii="Times New Roman" w:hAnsi="Times New Roman"/>
                <w:sz w:val="24"/>
                <w:szCs w:val="24"/>
                <w:lang w:val="uk-UA"/>
              </w:rPr>
              <w:t>»</w:t>
            </w:r>
          </w:p>
        </w:tc>
      </w:tr>
      <w:tr w:rsidR="006E5193" w:rsidRPr="00837DCF" w14:paraId="1DA048B5" w14:textId="77777777" w:rsidTr="00D42998">
        <w:tc>
          <w:tcPr>
            <w:tcW w:w="445" w:type="dxa"/>
          </w:tcPr>
          <w:p w14:paraId="7B4EB645" w14:textId="77777777" w:rsidR="006E5193" w:rsidRPr="001F024B"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7D815781" w14:textId="08087FB0" w:rsidR="006E5193" w:rsidRPr="001F024B" w:rsidRDefault="006E5193" w:rsidP="006E5193">
            <w:pPr>
              <w:spacing w:after="0" w:line="240" w:lineRule="auto"/>
              <w:rPr>
                <w:rFonts w:ascii="Times New Roman" w:hAnsi="Times New Roman"/>
                <w:sz w:val="24"/>
                <w:szCs w:val="24"/>
                <w:lang w:val="uk-UA"/>
              </w:rPr>
            </w:pPr>
            <w:proofErr w:type="spellStart"/>
            <w:r w:rsidRPr="001F024B">
              <w:rPr>
                <w:rFonts w:ascii="Times New Roman" w:hAnsi="Times New Roman"/>
                <w:sz w:val="24"/>
                <w:szCs w:val="24"/>
                <w:lang w:val="uk-UA"/>
              </w:rPr>
              <w:t>Type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and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r w:rsidRPr="001F024B">
              <w:rPr>
                <w:rFonts w:ascii="Times New Roman" w:hAnsi="Times New Roman"/>
                <w:sz w:val="24"/>
                <w:szCs w:val="24"/>
                <w:lang w:val="en-US"/>
              </w:rPr>
              <w:t>title</w:t>
            </w:r>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study</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progra</w:t>
            </w:r>
            <w:proofErr w:type="spellEnd"/>
            <w:r w:rsidRPr="001F024B">
              <w:rPr>
                <w:rFonts w:ascii="Times New Roman" w:hAnsi="Times New Roman"/>
                <w:sz w:val="24"/>
                <w:szCs w:val="24"/>
                <w:lang w:val="en-US"/>
              </w:rPr>
              <w:t>mm</w:t>
            </w:r>
            <w:r w:rsidRPr="001F024B">
              <w:rPr>
                <w:rFonts w:ascii="Times New Roman" w:hAnsi="Times New Roman"/>
                <w:sz w:val="24"/>
                <w:szCs w:val="24"/>
                <w:lang w:val="uk-UA"/>
              </w:rPr>
              <w:t>e</w:t>
            </w:r>
          </w:p>
        </w:tc>
        <w:tc>
          <w:tcPr>
            <w:tcW w:w="6543" w:type="dxa"/>
          </w:tcPr>
          <w:p w14:paraId="1DFD688A" w14:textId="027F962D" w:rsidR="006E5193" w:rsidRPr="001F024B" w:rsidRDefault="006E5193" w:rsidP="006E5193">
            <w:pPr>
              <w:spacing w:after="0" w:line="240" w:lineRule="auto"/>
              <w:ind w:left="50"/>
              <w:rPr>
                <w:rFonts w:ascii="Times New Roman" w:hAnsi="Times New Roman"/>
                <w:sz w:val="24"/>
                <w:szCs w:val="24"/>
                <w:lang w:val="uk-UA"/>
              </w:rPr>
            </w:pPr>
            <w:r w:rsidRPr="001F024B">
              <w:rPr>
                <w:rFonts w:ascii="Times New Roman" w:hAnsi="Times New Roman"/>
                <w:sz w:val="24"/>
                <w:szCs w:val="24"/>
                <w:lang w:val="en-US"/>
              </w:rPr>
              <w:t xml:space="preserve">Academic professional </w:t>
            </w:r>
            <w:proofErr w:type="spellStart"/>
            <w:r w:rsidRPr="001F024B">
              <w:rPr>
                <w:rFonts w:ascii="Times New Roman" w:hAnsi="Times New Roman"/>
                <w:sz w:val="24"/>
                <w:szCs w:val="24"/>
                <w:lang w:val="en-US"/>
              </w:rPr>
              <w:t>programme</w:t>
            </w:r>
            <w:proofErr w:type="spellEnd"/>
            <w:r w:rsidRPr="001F024B">
              <w:rPr>
                <w:rFonts w:ascii="Times New Roman" w:hAnsi="Times New Roman"/>
                <w:sz w:val="24"/>
                <w:szCs w:val="24"/>
                <w:lang w:val="en-US"/>
              </w:rPr>
              <w:t xml:space="preserve"> </w:t>
            </w:r>
            <w:r w:rsidR="002D623D" w:rsidRPr="001F024B">
              <w:rPr>
                <w:rFonts w:ascii="Times New Roman" w:hAnsi="Times New Roman"/>
                <w:sz w:val="24"/>
                <w:szCs w:val="24"/>
                <w:lang w:val="uk-UA"/>
              </w:rPr>
              <w:t>281 «</w:t>
            </w:r>
            <w:r w:rsidR="002D623D" w:rsidRPr="001F024B">
              <w:rPr>
                <w:rFonts w:ascii="Times New Roman" w:hAnsi="Times New Roman"/>
                <w:sz w:val="24"/>
                <w:szCs w:val="24"/>
                <w:lang w:val="en-US"/>
              </w:rPr>
              <w:t>Public administration</w:t>
            </w:r>
            <w:r w:rsidR="002D623D" w:rsidRPr="001F024B">
              <w:rPr>
                <w:rFonts w:ascii="Times New Roman" w:hAnsi="Times New Roman"/>
                <w:sz w:val="24"/>
                <w:szCs w:val="24"/>
                <w:lang w:val="uk-UA"/>
              </w:rPr>
              <w:t>»</w:t>
            </w:r>
          </w:p>
        </w:tc>
      </w:tr>
      <w:tr w:rsidR="006E5193" w:rsidRPr="001F024B" w14:paraId="2AFF80C0" w14:textId="77777777" w:rsidTr="00D42998">
        <w:tc>
          <w:tcPr>
            <w:tcW w:w="445" w:type="dxa"/>
          </w:tcPr>
          <w:p w14:paraId="291201AD" w14:textId="77777777" w:rsidR="006E5193" w:rsidRPr="001F024B"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354B35DE" w14:textId="3DE57392" w:rsidR="006E5193" w:rsidRPr="001F024B" w:rsidRDefault="006E5193" w:rsidP="006E5193">
            <w:pPr>
              <w:spacing w:after="0" w:line="240" w:lineRule="auto"/>
              <w:rPr>
                <w:rFonts w:ascii="Times New Roman" w:hAnsi="Times New Roman"/>
                <w:sz w:val="24"/>
                <w:szCs w:val="24"/>
                <w:lang w:val="en-US"/>
              </w:rPr>
            </w:pPr>
            <w:r w:rsidRPr="001F024B">
              <w:rPr>
                <w:rFonts w:ascii="Times New Roman" w:hAnsi="Times New Roman"/>
                <w:sz w:val="24"/>
                <w:szCs w:val="24"/>
                <w:lang w:val="en-US"/>
              </w:rPr>
              <w:t>Type of the course</w:t>
            </w:r>
          </w:p>
        </w:tc>
        <w:tc>
          <w:tcPr>
            <w:tcW w:w="6543" w:type="dxa"/>
          </w:tcPr>
          <w:p w14:paraId="21112D31" w14:textId="10C025B5" w:rsidR="006E5193" w:rsidRPr="001F024B" w:rsidRDefault="00D40D3E"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Elective</w:t>
            </w:r>
          </w:p>
        </w:tc>
      </w:tr>
      <w:tr w:rsidR="006E5193" w:rsidRPr="001F024B" w14:paraId="040019E9" w14:textId="77777777" w:rsidTr="00D42998">
        <w:tc>
          <w:tcPr>
            <w:tcW w:w="445" w:type="dxa"/>
          </w:tcPr>
          <w:p w14:paraId="1F47893E" w14:textId="77777777" w:rsidR="006E5193" w:rsidRPr="001F024B"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3D98E38A" w14:textId="1A8C7250"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Language of instruction</w:t>
            </w:r>
          </w:p>
        </w:tc>
        <w:tc>
          <w:tcPr>
            <w:tcW w:w="6543" w:type="dxa"/>
          </w:tcPr>
          <w:p w14:paraId="4C416658" w14:textId="27678E13"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Ukrainian</w:t>
            </w:r>
          </w:p>
        </w:tc>
      </w:tr>
      <w:tr w:rsidR="006E5193" w:rsidRPr="001F024B" w14:paraId="274D6DE2" w14:textId="77777777" w:rsidTr="00D42998">
        <w:tc>
          <w:tcPr>
            <w:tcW w:w="445" w:type="dxa"/>
          </w:tcPr>
          <w:p w14:paraId="26FB1853" w14:textId="77777777" w:rsidR="006E5193" w:rsidRPr="001F024B"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079024B7" w14:textId="190A1E36"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Number of ECTS credits</w:t>
            </w:r>
          </w:p>
        </w:tc>
        <w:tc>
          <w:tcPr>
            <w:tcW w:w="6543" w:type="dxa"/>
          </w:tcPr>
          <w:p w14:paraId="134DB60B" w14:textId="7E698479" w:rsidR="006E5193" w:rsidRPr="001F024B" w:rsidRDefault="00D40D3E" w:rsidP="006E5193">
            <w:pPr>
              <w:spacing w:after="0" w:line="240" w:lineRule="auto"/>
              <w:rPr>
                <w:rFonts w:ascii="Times New Roman" w:hAnsi="Times New Roman"/>
                <w:sz w:val="24"/>
                <w:szCs w:val="24"/>
                <w:lang w:val="en-US"/>
              </w:rPr>
            </w:pPr>
            <w:r w:rsidRPr="001F024B">
              <w:rPr>
                <w:rFonts w:ascii="Times New Roman" w:hAnsi="Times New Roman"/>
                <w:sz w:val="24"/>
                <w:szCs w:val="24"/>
                <w:lang w:val="en-US"/>
              </w:rPr>
              <w:t>4</w:t>
            </w:r>
          </w:p>
        </w:tc>
      </w:tr>
      <w:tr w:rsidR="006E5193" w:rsidRPr="00837DCF" w14:paraId="14D8D841" w14:textId="77777777" w:rsidTr="00D42998">
        <w:tc>
          <w:tcPr>
            <w:tcW w:w="445" w:type="dxa"/>
          </w:tcPr>
          <w:p w14:paraId="607D3F2E" w14:textId="77777777" w:rsidR="006E5193" w:rsidRPr="001F024B"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228F81A7" w14:textId="3435CB78"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 xml:space="preserve">Structure of the course </w:t>
            </w:r>
            <w:r w:rsidRPr="001F024B">
              <w:rPr>
                <w:rFonts w:ascii="Times New Roman" w:hAnsi="Times New Roman"/>
                <w:sz w:val="24"/>
                <w:szCs w:val="24"/>
                <w:lang w:val="uk-UA"/>
              </w:rPr>
              <w:t>(</w:t>
            </w:r>
            <w:r w:rsidRPr="001F024B">
              <w:rPr>
                <w:rFonts w:ascii="Times New Roman" w:hAnsi="Times New Roman"/>
                <w:sz w:val="24"/>
                <w:szCs w:val="24"/>
                <w:lang w:val="en-US"/>
              </w:rPr>
              <w:t>distribution of the types and the hours of the study)</w:t>
            </w:r>
          </w:p>
        </w:tc>
        <w:tc>
          <w:tcPr>
            <w:tcW w:w="6543" w:type="dxa"/>
          </w:tcPr>
          <w:p w14:paraId="79721BCA" w14:textId="3D757AA1" w:rsidR="006E5193" w:rsidRPr="001F024B" w:rsidRDefault="006E5193" w:rsidP="002D623D">
            <w:pPr>
              <w:spacing w:after="0" w:line="240" w:lineRule="auto"/>
              <w:rPr>
                <w:rFonts w:ascii="Times New Roman" w:hAnsi="Times New Roman"/>
                <w:sz w:val="24"/>
                <w:szCs w:val="24"/>
                <w:lang w:val="en-US"/>
              </w:rPr>
            </w:pPr>
            <w:r w:rsidRPr="001F024B">
              <w:rPr>
                <w:rFonts w:ascii="Times New Roman" w:hAnsi="Times New Roman"/>
                <w:sz w:val="24"/>
                <w:szCs w:val="24"/>
                <w:lang w:val="en-US"/>
              </w:rPr>
              <w:t>Lectures</w:t>
            </w:r>
            <w:r w:rsidRPr="001F024B">
              <w:rPr>
                <w:rFonts w:ascii="Times New Roman" w:hAnsi="Times New Roman"/>
                <w:sz w:val="24"/>
                <w:szCs w:val="24"/>
                <w:lang w:val="uk-UA"/>
              </w:rPr>
              <w:t xml:space="preserve"> – </w:t>
            </w:r>
            <w:r w:rsidR="00D40D3E" w:rsidRPr="001F024B">
              <w:rPr>
                <w:rFonts w:ascii="Times New Roman" w:hAnsi="Times New Roman"/>
                <w:sz w:val="24"/>
                <w:szCs w:val="24"/>
                <w:lang w:val="en-US"/>
              </w:rPr>
              <w:t>16</w:t>
            </w:r>
            <w:r w:rsidRPr="001F024B">
              <w:rPr>
                <w:rFonts w:ascii="Times New Roman" w:hAnsi="Times New Roman"/>
                <w:sz w:val="24"/>
                <w:szCs w:val="24"/>
                <w:lang w:val="uk-UA"/>
              </w:rPr>
              <w:t xml:space="preserve"> </w:t>
            </w:r>
            <w:r w:rsidRPr="001F024B">
              <w:rPr>
                <w:rFonts w:ascii="Times New Roman" w:hAnsi="Times New Roman"/>
                <w:sz w:val="24"/>
                <w:szCs w:val="24"/>
                <w:lang w:val="en-US"/>
              </w:rPr>
              <w:t>hours</w:t>
            </w:r>
            <w:r w:rsidRPr="001F024B">
              <w:rPr>
                <w:rFonts w:ascii="Times New Roman" w:hAnsi="Times New Roman"/>
                <w:sz w:val="24"/>
                <w:szCs w:val="24"/>
                <w:lang w:val="uk-UA"/>
              </w:rPr>
              <w:t xml:space="preserve">, </w:t>
            </w:r>
            <w:r w:rsidRPr="001F024B">
              <w:rPr>
                <w:rFonts w:ascii="Times New Roman" w:hAnsi="Times New Roman"/>
                <w:sz w:val="24"/>
                <w:szCs w:val="24"/>
                <w:lang w:val="en-US"/>
              </w:rPr>
              <w:t>seminars/practical classes</w:t>
            </w:r>
            <w:r w:rsidRPr="001F024B">
              <w:rPr>
                <w:rFonts w:ascii="Times New Roman" w:hAnsi="Times New Roman"/>
                <w:sz w:val="24"/>
                <w:szCs w:val="24"/>
                <w:lang w:val="uk-UA"/>
              </w:rPr>
              <w:t xml:space="preserve"> – </w:t>
            </w:r>
            <w:r w:rsidR="00D40D3E" w:rsidRPr="001F024B">
              <w:rPr>
                <w:rFonts w:ascii="Times New Roman" w:hAnsi="Times New Roman"/>
                <w:sz w:val="24"/>
                <w:szCs w:val="24"/>
                <w:lang w:val="en-US"/>
              </w:rPr>
              <w:t>24</w:t>
            </w:r>
            <w:r w:rsidRPr="001F024B">
              <w:rPr>
                <w:rFonts w:ascii="Times New Roman" w:hAnsi="Times New Roman"/>
                <w:sz w:val="24"/>
                <w:szCs w:val="24"/>
                <w:lang w:val="uk-UA"/>
              </w:rPr>
              <w:t xml:space="preserve"> </w:t>
            </w:r>
            <w:r w:rsidRPr="001F024B">
              <w:rPr>
                <w:rFonts w:ascii="Times New Roman" w:hAnsi="Times New Roman"/>
                <w:sz w:val="24"/>
                <w:szCs w:val="24"/>
                <w:lang w:val="en-US"/>
              </w:rPr>
              <w:t>hours</w:t>
            </w:r>
            <w:r w:rsidRPr="001F024B">
              <w:rPr>
                <w:rFonts w:ascii="Times New Roman" w:hAnsi="Times New Roman"/>
                <w:sz w:val="24"/>
                <w:szCs w:val="24"/>
                <w:lang w:val="uk-UA"/>
              </w:rPr>
              <w:t xml:space="preserve">, </w:t>
            </w:r>
            <w:r w:rsidRPr="001F024B">
              <w:rPr>
                <w:rFonts w:ascii="Times New Roman" w:hAnsi="Times New Roman"/>
                <w:sz w:val="24"/>
                <w:szCs w:val="24"/>
                <w:lang w:val="en-US"/>
              </w:rPr>
              <w:t>independent study</w:t>
            </w:r>
            <w:r w:rsidRPr="001F024B">
              <w:rPr>
                <w:rFonts w:ascii="Times New Roman" w:hAnsi="Times New Roman"/>
                <w:sz w:val="24"/>
                <w:szCs w:val="24"/>
                <w:lang w:val="uk-UA"/>
              </w:rPr>
              <w:t xml:space="preserve"> – </w:t>
            </w:r>
            <w:r w:rsidR="00D40D3E" w:rsidRPr="001F024B">
              <w:rPr>
                <w:rFonts w:ascii="Times New Roman" w:hAnsi="Times New Roman"/>
                <w:sz w:val="24"/>
                <w:szCs w:val="24"/>
                <w:lang w:val="en-US"/>
              </w:rPr>
              <w:t>80</w:t>
            </w:r>
            <w:r w:rsidRPr="001F024B">
              <w:rPr>
                <w:rFonts w:ascii="Times New Roman" w:hAnsi="Times New Roman"/>
                <w:sz w:val="24"/>
                <w:szCs w:val="24"/>
                <w:lang w:val="uk-UA"/>
              </w:rPr>
              <w:t xml:space="preserve"> </w:t>
            </w:r>
            <w:r w:rsidRPr="001F024B">
              <w:rPr>
                <w:rFonts w:ascii="Times New Roman" w:hAnsi="Times New Roman"/>
                <w:sz w:val="24"/>
                <w:szCs w:val="24"/>
                <w:lang w:val="en-US"/>
              </w:rPr>
              <w:t>hours</w:t>
            </w:r>
          </w:p>
          <w:p w14:paraId="2D1EE48B" w14:textId="77777777" w:rsidR="00D42998" w:rsidRPr="001F024B" w:rsidRDefault="00D42998" w:rsidP="002D623D">
            <w:pPr>
              <w:spacing w:after="0" w:line="240" w:lineRule="auto"/>
              <w:rPr>
                <w:rFonts w:ascii="Times New Roman" w:hAnsi="Times New Roman"/>
                <w:sz w:val="24"/>
                <w:szCs w:val="24"/>
                <w:lang w:val="en-US"/>
              </w:rPr>
            </w:pPr>
          </w:p>
          <w:p w14:paraId="69FD2C80" w14:textId="77777777" w:rsidR="002D623D" w:rsidRPr="001F024B" w:rsidRDefault="002D623D" w:rsidP="002D623D">
            <w:pPr>
              <w:spacing w:after="0" w:line="240" w:lineRule="auto"/>
              <w:rPr>
                <w:rFonts w:ascii="Times New Roman" w:hAnsi="Times New Roman"/>
                <w:sz w:val="24"/>
                <w:szCs w:val="24"/>
                <w:lang w:val="en-US"/>
              </w:rPr>
            </w:pPr>
            <w:r w:rsidRPr="001F024B">
              <w:rPr>
                <w:rFonts w:ascii="Times New Roman" w:hAnsi="Times New Roman"/>
                <w:sz w:val="24"/>
                <w:szCs w:val="24"/>
                <w:lang w:val="en-US"/>
              </w:rPr>
              <w:t>Learning in</w:t>
            </w:r>
            <w:r w:rsidRPr="001F024B">
              <w:rPr>
                <w:lang w:val="en-US"/>
              </w:rPr>
              <w:t xml:space="preserve"> </w:t>
            </w:r>
            <w:r w:rsidR="00D42998" w:rsidRPr="001F024B">
              <w:rPr>
                <w:rFonts w:ascii="Times New Roman" w:hAnsi="Times New Roman"/>
                <w:sz w:val="24"/>
                <w:szCs w:val="24"/>
                <w:lang w:val="en-US"/>
              </w:rPr>
              <w:t>absentia:</w:t>
            </w:r>
          </w:p>
          <w:p w14:paraId="1E99FF03" w14:textId="2653DD83" w:rsidR="00D42998" w:rsidRPr="001F024B" w:rsidRDefault="00D42998" w:rsidP="00D40D3E">
            <w:pPr>
              <w:spacing w:after="0" w:line="240" w:lineRule="auto"/>
              <w:rPr>
                <w:rFonts w:ascii="Times New Roman" w:hAnsi="Times New Roman"/>
                <w:sz w:val="24"/>
                <w:szCs w:val="24"/>
                <w:lang w:val="en-US"/>
              </w:rPr>
            </w:pPr>
            <w:r w:rsidRPr="001F024B">
              <w:rPr>
                <w:rFonts w:ascii="Times New Roman" w:hAnsi="Times New Roman"/>
                <w:sz w:val="24"/>
                <w:szCs w:val="24"/>
                <w:lang w:val="en-US"/>
              </w:rPr>
              <w:t>Lectures</w:t>
            </w:r>
            <w:r w:rsidRPr="001F024B">
              <w:rPr>
                <w:rFonts w:ascii="Times New Roman" w:hAnsi="Times New Roman"/>
                <w:sz w:val="24"/>
                <w:szCs w:val="24"/>
                <w:lang w:val="uk-UA"/>
              </w:rPr>
              <w:t xml:space="preserve"> – 1</w:t>
            </w:r>
            <w:r w:rsidR="00D40D3E" w:rsidRPr="001F024B">
              <w:rPr>
                <w:rFonts w:ascii="Times New Roman" w:hAnsi="Times New Roman"/>
                <w:sz w:val="24"/>
                <w:szCs w:val="24"/>
                <w:lang w:val="en-US"/>
              </w:rPr>
              <w:t>4</w:t>
            </w:r>
            <w:r w:rsidRPr="001F024B">
              <w:rPr>
                <w:rFonts w:ascii="Times New Roman" w:hAnsi="Times New Roman"/>
                <w:sz w:val="24"/>
                <w:szCs w:val="24"/>
                <w:lang w:val="uk-UA"/>
              </w:rPr>
              <w:t xml:space="preserve"> </w:t>
            </w:r>
            <w:r w:rsidRPr="001F024B">
              <w:rPr>
                <w:rFonts w:ascii="Times New Roman" w:hAnsi="Times New Roman"/>
                <w:sz w:val="24"/>
                <w:szCs w:val="24"/>
                <w:lang w:val="en-US"/>
              </w:rPr>
              <w:t>hours</w:t>
            </w:r>
            <w:r w:rsidRPr="001F024B">
              <w:rPr>
                <w:rFonts w:ascii="Times New Roman" w:hAnsi="Times New Roman"/>
                <w:sz w:val="24"/>
                <w:szCs w:val="24"/>
                <w:lang w:val="uk-UA"/>
              </w:rPr>
              <w:t xml:space="preserve">, </w:t>
            </w:r>
            <w:r w:rsidRPr="001F024B">
              <w:rPr>
                <w:rFonts w:ascii="Times New Roman" w:hAnsi="Times New Roman"/>
                <w:sz w:val="24"/>
                <w:szCs w:val="24"/>
                <w:lang w:val="en-US"/>
              </w:rPr>
              <w:t>seminars/practical classes</w:t>
            </w:r>
            <w:r w:rsidRPr="001F024B">
              <w:rPr>
                <w:rFonts w:ascii="Times New Roman" w:hAnsi="Times New Roman"/>
                <w:sz w:val="24"/>
                <w:szCs w:val="24"/>
                <w:lang w:val="uk-UA"/>
              </w:rPr>
              <w:t xml:space="preserve"> – </w:t>
            </w:r>
            <w:r w:rsidR="00D40D3E" w:rsidRPr="001F024B">
              <w:rPr>
                <w:rFonts w:ascii="Times New Roman" w:hAnsi="Times New Roman"/>
                <w:sz w:val="24"/>
                <w:szCs w:val="24"/>
                <w:lang w:val="en-US"/>
              </w:rPr>
              <w:t>16</w:t>
            </w:r>
            <w:r w:rsidRPr="001F024B">
              <w:rPr>
                <w:rFonts w:ascii="Times New Roman" w:hAnsi="Times New Roman"/>
                <w:sz w:val="24"/>
                <w:szCs w:val="24"/>
                <w:lang w:val="uk-UA"/>
              </w:rPr>
              <w:t xml:space="preserve"> </w:t>
            </w:r>
            <w:r w:rsidRPr="001F024B">
              <w:rPr>
                <w:rFonts w:ascii="Times New Roman" w:hAnsi="Times New Roman"/>
                <w:sz w:val="24"/>
                <w:szCs w:val="24"/>
                <w:lang w:val="en-US"/>
              </w:rPr>
              <w:t>hours</w:t>
            </w:r>
            <w:r w:rsidRPr="001F024B">
              <w:rPr>
                <w:rFonts w:ascii="Times New Roman" w:hAnsi="Times New Roman"/>
                <w:sz w:val="24"/>
                <w:szCs w:val="24"/>
                <w:lang w:val="uk-UA"/>
              </w:rPr>
              <w:t xml:space="preserve">, </w:t>
            </w:r>
            <w:r w:rsidRPr="001F024B">
              <w:rPr>
                <w:rFonts w:ascii="Times New Roman" w:hAnsi="Times New Roman"/>
                <w:sz w:val="24"/>
                <w:szCs w:val="24"/>
                <w:lang w:val="en-US"/>
              </w:rPr>
              <w:t>independent study</w:t>
            </w:r>
            <w:r w:rsidRPr="001F024B">
              <w:rPr>
                <w:rFonts w:ascii="Times New Roman" w:hAnsi="Times New Roman"/>
                <w:sz w:val="24"/>
                <w:szCs w:val="24"/>
                <w:lang w:val="uk-UA"/>
              </w:rPr>
              <w:t xml:space="preserve"> – </w:t>
            </w:r>
            <w:r w:rsidR="00D40D3E" w:rsidRPr="001F024B">
              <w:rPr>
                <w:rFonts w:ascii="Times New Roman" w:hAnsi="Times New Roman"/>
                <w:sz w:val="24"/>
                <w:szCs w:val="24"/>
                <w:lang w:val="en-US"/>
              </w:rPr>
              <w:t>9</w:t>
            </w:r>
            <w:r w:rsidRPr="001F024B">
              <w:rPr>
                <w:rFonts w:ascii="Times New Roman" w:hAnsi="Times New Roman"/>
                <w:sz w:val="24"/>
                <w:szCs w:val="24"/>
                <w:lang w:val="en-US"/>
              </w:rPr>
              <w:t>0</w:t>
            </w:r>
            <w:r w:rsidRPr="001F024B">
              <w:rPr>
                <w:rFonts w:ascii="Times New Roman" w:hAnsi="Times New Roman"/>
                <w:sz w:val="24"/>
                <w:szCs w:val="24"/>
                <w:lang w:val="uk-UA"/>
              </w:rPr>
              <w:t xml:space="preserve"> </w:t>
            </w:r>
            <w:r w:rsidRPr="001F024B">
              <w:rPr>
                <w:rFonts w:ascii="Times New Roman" w:hAnsi="Times New Roman"/>
                <w:sz w:val="24"/>
                <w:szCs w:val="24"/>
                <w:lang w:val="en-US"/>
              </w:rPr>
              <w:t>hours</w:t>
            </w:r>
          </w:p>
        </w:tc>
      </w:tr>
      <w:tr w:rsidR="006E5193" w:rsidRPr="001F024B" w14:paraId="17B07623" w14:textId="77777777" w:rsidTr="00D42998">
        <w:tc>
          <w:tcPr>
            <w:tcW w:w="445" w:type="dxa"/>
          </w:tcPr>
          <w:p w14:paraId="119B6E04" w14:textId="77777777" w:rsidR="006E5193" w:rsidRPr="00D40D3E"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6A961B33" w14:textId="0ECB89DF"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Form of the final evaluation</w:t>
            </w:r>
          </w:p>
        </w:tc>
        <w:tc>
          <w:tcPr>
            <w:tcW w:w="6543" w:type="dxa"/>
          </w:tcPr>
          <w:p w14:paraId="0DEB51DE" w14:textId="3B59AD93"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Exam</w:t>
            </w:r>
          </w:p>
        </w:tc>
      </w:tr>
      <w:tr w:rsidR="006E5193" w:rsidRPr="00C428AE" w14:paraId="042F1967" w14:textId="77777777" w:rsidTr="00D42998">
        <w:tc>
          <w:tcPr>
            <w:tcW w:w="445" w:type="dxa"/>
          </w:tcPr>
          <w:p w14:paraId="5DECF800" w14:textId="77777777" w:rsidR="006E5193" w:rsidRPr="001F024B"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254F86B3" w14:textId="3174EA3B"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Year of study/semester when the course</w:t>
            </w:r>
            <w:r w:rsidRPr="001F024B">
              <w:rPr>
                <w:rFonts w:ascii="Times New Roman" w:hAnsi="Times New Roman"/>
                <w:sz w:val="24"/>
                <w:szCs w:val="24"/>
                <w:lang w:val="uk-UA"/>
              </w:rPr>
              <w:t xml:space="preserve"> </w:t>
            </w:r>
            <w:r w:rsidRPr="001F024B">
              <w:rPr>
                <w:rFonts w:ascii="Times New Roman" w:hAnsi="Times New Roman"/>
                <w:sz w:val="24"/>
                <w:szCs w:val="24"/>
                <w:lang w:val="en-US"/>
              </w:rPr>
              <w:t>is delivered</w:t>
            </w:r>
          </w:p>
        </w:tc>
        <w:tc>
          <w:tcPr>
            <w:tcW w:w="6543" w:type="dxa"/>
          </w:tcPr>
          <w:p w14:paraId="10D2DB2D" w14:textId="6C137437" w:rsidR="006E5193" w:rsidRPr="001F024B" w:rsidRDefault="00D40D3E" w:rsidP="00D40D3E">
            <w:pPr>
              <w:spacing w:after="0" w:line="240" w:lineRule="auto"/>
              <w:ind w:left="50"/>
              <w:rPr>
                <w:rFonts w:ascii="Times New Roman" w:hAnsi="Times New Roman"/>
                <w:sz w:val="24"/>
                <w:szCs w:val="24"/>
                <w:lang w:val="uk-UA"/>
              </w:rPr>
            </w:pPr>
            <w:r w:rsidRPr="001F024B">
              <w:rPr>
                <w:rFonts w:ascii="Times New Roman" w:hAnsi="Times New Roman"/>
                <w:sz w:val="24"/>
                <w:szCs w:val="24"/>
                <w:lang w:val="en-US"/>
              </w:rPr>
              <w:t>2</w:t>
            </w:r>
            <w:r w:rsidR="006E5193" w:rsidRPr="001F024B">
              <w:rPr>
                <w:rFonts w:ascii="Times New Roman" w:hAnsi="Times New Roman"/>
                <w:sz w:val="24"/>
                <w:szCs w:val="24"/>
                <w:lang w:val="uk-UA"/>
              </w:rPr>
              <w:t xml:space="preserve"> </w:t>
            </w:r>
            <w:r w:rsidR="006E5193" w:rsidRPr="001F024B">
              <w:rPr>
                <w:rFonts w:ascii="Times New Roman" w:hAnsi="Times New Roman"/>
                <w:sz w:val="24"/>
                <w:szCs w:val="24"/>
                <w:lang w:val="en-US"/>
              </w:rPr>
              <w:t>year/</w:t>
            </w:r>
            <w:r w:rsidRPr="001F024B">
              <w:rPr>
                <w:rFonts w:ascii="Times New Roman" w:hAnsi="Times New Roman"/>
                <w:sz w:val="24"/>
                <w:szCs w:val="24"/>
                <w:lang w:val="en-US"/>
              </w:rPr>
              <w:t>3</w:t>
            </w:r>
            <w:r w:rsidR="006E5193" w:rsidRPr="001F024B">
              <w:rPr>
                <w:rFonts w:ascii="Times New Roman" w:hAnsi="Times New Roman"/>
                <w:sz w:val="24"/>
                <w:szCs w:val="24"/>
                <w:lang w:val="uk-UA"/>
              </w:rPr>
              <w:t xml:space="preserve"> </w:t>
            </w:r>
            <w:r w:rsidR="006E5193" w:rsidRPr="001F024B">
              <w:rPr>
                <w:rFonts w:ascii="Times New Roman" w:hAnsi="Times New Roman"/>
                <w:sz w:val="24"/>
                <w:szCs w:val="24"/>
                <w:lang w:val="en-US"/>
              </w:rPr>
              <w:t>semester</w:t>
            </w:r>
          </w:p>
        </w:tc>
      </w:tr>
      <w:tr w:rsidR="006E5193" w:rsidRPr="00837DCF" w14:paraId="653F6612" w14:textId="77777777" w:rsidTr="00D42998">
        <w:tc>
          <w:tcPr>
            <w:tcW w:w="445" w:type="dxa"/>
          </w:tcPr>
          <w:p w14:paraId="7E31F109" w14:textId="77777777" w:rsidR="006E5193" w:rsidRPr="009F4596"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53677765" w14:textId="6D4AB871" w:rsidR="006E5193" w:rsidRPr="009F4596" w:rsidRDefault="006E5193" w:rsidP="006E5193">
            <w:pPr>
              <w:spacing w:after="0" w:line="240" w:lineRule="auto"/>
              <w:rPr>
                <w:rFonts w:ascii="Times New Roman" w:hAnsi="Times New Roman"/>
                <w:sz w:val="24"/>
                <w:szCs w:val="24"/>
                <w:lang w:val="uk-UA"/>
              </w:rPr>
            </w:pPr>
            <w:r w:rsidRPr="0077795B">
              <w:rPr>
                <w:rFonts w:ascii="Times New Roman" w:hAnsi="Times New Roman"/>
                <w:sz w:val="24"/>
                <w:szCs w:val="24"/>
                <w:lang w:val="en-US"/>
              </w:rPr>
              <w:t>Course objectives</w:t>
            </w:r>
          </w:p>
        </w:tc>
        <w:tc>
          <w:tcPr>
            <w:tcW w:w="6543" w:type="dxa"/>
          </w:tcPr>
          <w:p w14:paraId="2DEACC64" w14:textId="77777777" w:rsidR="001F024B" w:rsidRPr="001F024B" w:rsidRDefault="001F024B" w:rsidP="001F024B">
            <w:pPr>
              <w:spacing w:after="0" w:line="240" w:lineRule="auto"/>
              <w:jc w:val="both"/>
              <w:rPr>
                <w:rFonts w:ascii="Times New Roman" w:hAnsi="Times New Roman"/>
                <w:sz w:val="24"/>
                <w:szCs w:val="24"/>
                <w:lang w:val="uk-UA"/>
              </w:rPr>
            </w:pP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purpose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teaching</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discipline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formation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and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development</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professional</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qualifications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applicants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through</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provision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systematic</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knowledge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and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by</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forming</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understanding</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nature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modern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international</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conflicts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formation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hybrid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threats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and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use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soft</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power</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mechanisms</w:t>
            </w:r>
            <w:proofErr w:type="spellEnd"/>
            <w:r w:rsidRPr="001F024B">
              <w:rPr>
                <w:rFonts w:ascii="Times New Roman" w:hAnsi="Times New Roman"/>
                <w:sz w:val="24"/>
                <w:szCs w:val="24"/>
                <w:lang w:val="uk-UA"/>
              </w:rPr>
              <w:t>.</w:t>
            </w:r>
          </w:p>
          <w:p w14:paraId="50AF0428" w14:textId="23AFEA60" w:rsidR="003A34DD" w:rsidRPr="002278FA" w:rsidRDefault="001F024B" w:rsidP="001F024B">
            <w:pPr>
              <w:spacing w:after="0" w:line="240" w:lineRule="auto"/>
              <w:jc w:val="both"/>
              <w:rPr>
                <w:rFonts w:ascii="Times New Roman" w:hAnsi="Times New Roman"/>
                <w:i/>
                <w:iCs/>
                <w:sz w:val="24"/>
                <w:szCs w:val="24"/>
                <w:highlight w:val="yellow"/>
                <w:lang w:val="uk-UA"/>
              </w:rPr>
            </w:pP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main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tasks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studying</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discipline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to</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form</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in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students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understanding</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peculiarities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modern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international</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conflicts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to</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provide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applicants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with</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opportunity</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to</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understand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practical</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aspects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application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hybrid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warfare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methods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use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soft</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power</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in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the</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system</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international</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cooperation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learn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historical</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examples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of</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hybrid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wars</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to</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understand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modern</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hybrid</w:t>
            </w:r>
            <w:proofErr w:type="spellEnd"/>
            <w:r w:rsidRPr="001F024B">
              <w:rPr>
                <w:rFonts w:ascii="Times New Roman" w:hAnsi="Times New Roman"/>
                <w:sz w:val="24"/>
                <w:szCs w:val="24"/>
                <w:lang w:val="uk-UA"/>
              </w:rPr>
              <w:t xml:space="preserve"> </w:t>
            </w:r>
            <w:proofErr w:type="spellStart"/>
            <w:r w:rsidRPr="001F024B">
              <w:rPr>
                <w:rFonts w:ascii="Times New Roman" w:hAnsi="Times New Roman"/>
                <w:sz w:val="24"/>
                <w:szCs w:val="24"/>
                <w:lang w:val="uk-UA"/>
              </w:rPr>
              <w:t>threats</w:t>
            </w:r>
            <w:proofErr w:type="spellEnd"/>
            <w:r w:rsidRPr="001F024B">
              <w:rPr>
                <w:rFonts w:ascii="Times New Roman" w:hAnsi="Times New Roman"/>
                <w:sz w:val="24"/>
                <w:szCs w:val="24"/>
                <w:lang w:val="uk-UA"/>
              </w:rPr>
              <w:t>.</w:t>
            </w:r>
          </w:p>
        </w:tc>
      </w:tr>
      <w:tr w:rsidR="006E5193" w:rsidRPr="00837DCF" w14:paraId="3DFCD0FE" w14:textId="77777777" w:rsidTr="00D42998">
        <w:tc>
          <w:tcPr>
            <w:tcW w:w="445" w:type="dxa"/>
          </w:tcPr>
          <w:p w14:paraId="1DEE45E8" w14:textId="77777777" w:rsidR="006E5193" w:rsidRPr="00F3093C"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445527DF" w14:textId="6692AD2D" w:rsidR="006E5193" w:rsidRPr="001F024B" w:rsidRDefault="006E5193" w:rsidP="006E5193">
            <w:pPr>
              <w:spacing w:after="0" w:line="240" w:lineRule="auto"/>
              <w:rPr>
                <w:rFonts w:ascii="Times New Roman" w:hAnsi="Times New Roman"/>
                <w:sz w:val="24"/>
                <w:szCs w:val="24"/>
                <w:lang w:val="uk-UA"/>
              </w:rPr>
            </w:pPr>
            <w:r w:rsidRPr="001F024B">
              <w:rPr>
                <w:rFonts w:ascii="Times New Roman" w:hAnsi="Times New Roman"/>
                <w:sz w:val="24"/>
                <w:szCs w:val="24"/>
                <w:lang w:val="en-US"/>
              </w:rPr>
              <w:t>Learning outcomes</w:t>
            </w:r>
          </w:p>
        </w:tc>
        <w:tc>
          <w:tcPr>
            <w:tcW w:w="6543" w:type="dxa"/>
          </w:tcPr>
          <w:p w14:paraId="0F112FDF" w14:textId="77777777" w:rsidR="00D42998" w:rsidRPr="001F024B" w:rsidRDefault="00D42998" w:rsidP="00D40D3E">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Competences (according to the educational program)</w:t>
            </w:r>
          </w:p>
          <w:p w14:paraId="63369219"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Ability to abstract thinking, analysis and synthesis.</w:t>
            </w:r>
          </w:p>
          <w:p w14:paraId="3F8FC4CA"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Ability to carry out professional activities taking into account the needs of national security of Ukraine.</w:t>
            </w:r>
          </w:p>
          <w:p w14:paraId="25C40975" w14:textId="097D4EF4" w:rsidR="00D42998"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Ability to make sound management decisions taking into account issues of European and Euro-Atlantic integration.</w:t>
            </w:r>
          </w:p>
          <w:p w14:paraId="6CAB9A3A" w14:textId="77777777" w:rsidR="00D42998" w:rsidRPr="001F024B" w:rsidRDefault="00D42998" w:rsidP="001F024B">
            <w:pPr>
              <w:widowControl w:val="0"/>
              <w:suppressAutoHyphens/>
              <w:spacing w:line="240" w:lineRule="auto"/>
              <w:contextualSpacing/>
              <w:jc w:val="both"/>
              <w:rPr>
                <w:rFonts w:ascii="Times New Roman" w:hAnsi="Times New Roman"/>
                <w:sz w:val="24"/>
                <w:szCs w:val="24"/>
                <w:lang w:val="en-US"/>
              </w:rPr>
            </w:pPr>
          </w:p>
          <w:p w14:paraId="0E48A347" w14:textId="77777777" w:rsidR="00D42998" w:rsidRPr="001F024B" w:rsidRDefault="00D42998" w:rsidP="001F024B">
            <w:pPr>
              <w:widowControl w:val="0"/>
              <w:suppressAutoHyphens/>
              <w:spacing w:line="240" w:lineRule="auto"/>
              <w:contextualSpacing/>
              <w:jc w:val="both"/>
              <w:rPr>
                <w:rFonts w:ascii="Times New Roman" w:hAnsi="Times New Roman"/>
                <w:sz w:val="24"/>
                <w:szCs w:val="24"/>
                <w:lang w:val="en-US"/>
              </w:rPr>
            </w:pPr>
            <w:r w:rsidRPr="001F024B">
              <w:rPr>
                <w:rFonts w:ascii="Times New Roman" w:hAnsi="Times New Roman"/>
                <w:sz w:val="24"/>
                <w:szCs w:val="24"/>
                <w:lang w:val="en-US"/>
              </w:rPr>
              <w:t>Program learning outcomes:</w:t>
            </w:r>
          </w:p>
          <w:p w14:paraId="157E0AD8"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Know the theoretical and applied principles of development and analysis of public policy, basics and technologies of management decision-making.</w:t>
            </w:r>
          </w:p>
          <w:p w14:paraId="1F72C089"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lastRenderedPageBreak/>
              <w:t xml:space="preserve">Solve complex tasks of public administration, taking into account the requirements of the law, identify legal conflicts and problems, </w:t>
            </w:r>
            <w:proofErr w:type="gramStart"/>
            <w:r w:rsidRPr="001F024B">
              <w:rPr>
                <w:rFonts w:ascii="Times New Roman" w:hAnsi="Times New Roman"/>
                <w:sz w:val="24"/>
                <w:szCs w:val="24"/>
                <w:lang w:val="en-US"/>
              </w:rPr>
              <w:t>develop</w:t>
            </w:r>
            <w:proofErr w:type="gramEnd"/>
            <w:r w:rsidRPr="001F024B">
              <w:rPr>
                <w:rFonts w:ascii="Times New Roman" w:hAnsi="Times New Roman"/>
                <w:sz w:val="24"/>
                <w:szCs w:val="24"/>
                <w:lang w:val="en-US"/>
              </w:rPr>
              <w:t xml:space="preserve"> draft regulations to eliminate them.</w:t>
            </w:r>
          </w:p>
          <w:p w14:paraId="10511DDE"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Know the basic principles of national security and be able to prevent and neutralize challenges and threats to the national interests of Ukraine within its professional competence.</w:t>
            </w:r>
          </w:p>
          <w:p w14:paraId="12F375D0"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Use modern statistical methods, models, digital technologies, specialized software to solve complex problems of public administration and administration.</w:t>
            </w:r>
          </w:p>
          <w:p w14:paraId="20FB6DD4"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 xml:space="preserve">Carry out effective management of innovations, resources, risks, projects, changes, </w:t>
            </w:r>
            <w:proofErr w:type="gramStart"/>
            <w:r w:rsidRPr="001F024B">
              <w:rPr>
                <w:rFonts w:ascii="Times New Roman" w:hAnsi="Times New Roman"/>
                <w:sz w:val="24"/>
                <w:szCs w:val="24"/>
                <w:lang w:val="en-US"/>
              </w:rPr>
              <w:t>quality</w:t>
            </w:r>
            <w:proofErr w:type="gramEnd"/>
            <w:r w:rsidRPr="001F024B">
              <w:rPr>
                <w:rFonts w:ascii="Times New Roman" w:hAnsi="Times New Roman"/>
                <w:sz w:val="24"/>
                <w:szCs w:val="24"/>
                <w:lang w:val="en-US"/>
              </w:rPr>
              <w:t>, apply modern models, approaches and technologies, international experience in the design and reorganization of management and general organizational structures.</w:t>
            </w:r>
          </w:p>
          <w:p w14:paraId="68B11982" w14:textId="77777777" w:rsidR="001F024B"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Develop sound management decisions taking into account issues of European and Euro-Atlantic integration, take into account the objectives, existing legislative, time and resource constraints, assess the political, social, economic and environmental consequences of solutions.</w:t>
            </w:r>
          </w:p>
          <w:p w14:paraId="74B7D060" w14:textId="6D2C729B" w:rsidR="006E5193" w:rsidRPr="001F024B" w:rsidRDefault="001F024B" w:rsidP="001F024B">
            <w:pPr>
              <w:pStyle w:val="a8"/>
              <w:widowControl w:val="0"/>
              <w:numPr>
                <w:ilvl w:val="0"/>
                <w:numId w:val="10"/>
              </w:numPr>
              <w:suppressAutoHyphens/>
              <w:spacing w:line="240" w:lineRule="auto"/>
              <w:ind w:left="0" w:firstLine="0"/>
              <w:jc w:val="both"/>
              <w:rPr>
                <w:rFonts w:ascii="Times New Roman" w:hAnsi="Times New Roman"/>
                <w:sz w:val="24"/>
                <w:szCs w:val="24"/>
                <w:lang w:val="en-US"/>
              </w:rPr>
            </w:pPr>
            <w:r w:rsidRPr="001F024B">
              <w:rPr>
                <w:rFonts w:ascii="Times New Roman" w:hAnsi="Times New Roman"/>
                <w:sz w:val="24"/>
                <w:szCs w:val="24"/>
                <w:lang w:val="en-US"/>
              </w:rPr>
              <w:t xml:space="preserve">Plan and carry out scientific and applied research in the field of public administration, including analysis of issues, setting goals and objectives, selection and use of theoretical and empirical research methods, analysis of its results, </w:t>
            </w:r>
            <w:proofErr w:type="gramStart"/>
            <w:r w:rsidRPr="001F024B">
              <w:rPr>
                <w:rFonts w:ascii="Times New Roman" w:hAnsi="Times New Roman"/>
                <w:sz w:val="24"/>
                <w:szCs w:val="24"/>
                <w:lang w:val="en-US"/>
              </w:rPr>
              <w:t>formulation</w:t>
            </w:r>
            <w:proofErr w:type="gramEnd"/>
            <w:r w:rsidRPr="001F024B">
              <w:rPr>
                <w:rFonts w:ascii="Times New Roman" w:hAnsi="Times New Roman"/>
                <w:sz w:val="24"/>
                <w:szCs w:val="24"/>
                <w:lang w:val="en-US"/>
              </w:rPr>
              <w:t xml:space="preserve"> of sound conclusions.</w:t>
            </w:r>
          </w:p>
          <w:p w14:paraId="6F09A0D2" w14:textId="77777777" w:rsidR="00D40D3E" w:rsidRPr="001F024B" w:rsidRDefault="00D40D3E" w:rsidP="00D40D3E">
            <w:pPr>
              <w:spacing w:line="240" w:lineRule="auto"/>
              <w:jc w:val="both"/>
              <w:rPr>
                <w:rFonts w:ascii="Times New Roman" w:hAnsi="Times New Roman"/>
                <w:sz w:val="24"/>
                <w:szCs w:val="24"/>
                <w:lang w:val="en-US"/>
              </w:rPr>
            </w:pPr>
          </w:p>
          <w:p w14:paraId="0B219C68" w14:textId="77777777" w:rsidR="00D40D3E" w:rsidRPr="001F024B" w:rsidRDefault="00D40D3E" w:rsidP="00D40D3E">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Additional learning outcomes:</w:t>
            </w:r>
          </w:p>
          <w:p w14:paraId="428DA896" w14:textId="77777777" w:rsidR="001F024B" w:rsidRPr="001F024B" w:rsidRDefault="001F024B" w:rsidP="001F024B">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Applicants for higher education will know: the existing theoretical basis of research in the field of combating hybrid threats and hybrid warfare; historical experience of conducting hybrid wars; experience in the use of "soft power" mechanisms in international conflicts, especially the conduct of hybrid wars in the modern world.</w:t>
            </w:r>
          </w:p>
          <w:p w14:paraId="4F896B64" w14:textId="77777777" w:rsidR="001F024B" w:rsidRPr="001F024B" w:rsidRDefault="001F024B" w:rsidP="001F024B">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be able to: identify and classify hybrid threats; evaluate the effectiveness of existing forms and methods of public administration in terms of combating hybrid threats based on the analysis of international experience in reforming the national security sphere; make management decisions on countering hybrid threats.</w:t>
            </w:r>
          </w:p>
          <w:p w14:paraId="6F6CDA3A" w14:textId="65E9C08E" w:rsidR="00D40D3E" w:rsidRPr="001F024B" w:rsidRDefault="001F024B" w:rsidP="001F024B">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The learning outcomes will contribute to the development of skills to argue new and complex ideas for preventing the development of modern international conflicts, hybrid threats, and the peculiarities of the use of soft power mechanisms.</w:t>
            </w:r>
          </w:p>
        </w:tc>
      </w:tr>
      <w:tr w:rsidR="006E5193" w:rsidRPr="00837DCF" w14:paraId="6BCDBF96" w14:textId="77777777" w:rsidTr="00D42998">
        <w:tc>
          <w:tcPr>
            <w:tcW w:w="445" w:type="dxa"/>
          </w:tcPr>
          <w:p w14:paraId="721B7BBC" w14:textId="77777777" w:rsidR="006E5193" w:rsidRPr="009415B5" w:rsidRDefault="006E5193" w:rsidP="006E5193">
            <w:pPr>
              <w:pStyle w:val="11"/>
              <w:numPr>
                <w:ilvl w:val="0"/>
                <w:numId w:val="1"/>
              </w:numPr>
              <w:spacing w:after="0" w:line="240" w:lineRule="auto"/>
              <w:ind w:left="22" w:firstLine="0"/>
              <w:rPr>
                <w:rFonts w:ascii="Times New Roman" w:hAnsi="Times New Roman"/>
                <w:sz w:val="24"/>
                <w:szCs w:val="24"/>
              </w:rPr>
            </w:pPr>
          </w:p>
        </w:tc>
        <w:tc>
          <w:tcPr>
            <w:tcW w:w="2504" w:type="dxa"/>
          </w:tcPr>
          <w:p w14:paraId="75C39AFC" w14:textId="240A875E" w:rsidR="006E5193" w:rsidRPr="009415B5" w:rsidRDefault="006E5193" w:rsidP="006E5193">
            <w:pPr>
              <w:spacing w:after="0" w:line="240" w:lineRule="auto"/>
              <w:rPr>
                <w:rFonts w:ascii="Times New Roman" w:hAnsi="Times New Roman"/>
                <w:sz w:val="24"/>
                <w:szCs w:val="24"/>
                <w:lang w:val="uk-UA"/>
              </w:rPr>
            </w:pPr>
            <w:r w:rsidRPr="0077795B">
              <w:rPr>
                <w:rFonts w:ascii="Times New Roman" w:hAnsi="Times New Roman"/>
                <w:sz w:val="24"/>
                <w:szCs w:val="24"/>
                <w:lang w:val="en-US"/>
              </w:rPr>
              <w:t>Course annotation (content)</w:t>
            </w:r>
          </w:p>
        </w:tc>
        <w:tc>
          <w:tcPr>
            <w:tcW w:w="6543" w:type="dxa"/>
          </w:tcPr>
          <w:p w14:paraId="297E2525" w14:textId="77777777" w:rsidR="001F024B" w:rsidRPr="001F024B" w:rsidRDefault="001F024B" w:rsidP="001F024B">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Topic 1. Theoretical foundations of hybrid threats and hybrid warfare.</w:t>
            </w:r>
          </w:p>
          <w:p w14:paraId="6763C678" w14:textId="77777777" w:rsidR="001F024B" w:rsidRPr="001F024B" w:rsidRDefault="001F024B" w:rsidP="001F024B">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Topic 2. Methods of hybrid warfare.</w:t>
            </w:r>
          </w:p>
          <w:p w14:paraId="79C1D51D" w14:textId="77777777" w:rsidR="001F024B" w:rsidRPr="001F024B" w:rsidRDefault="001F024B" w:rsidP="001F024B">
            <w:pPr>
              <w:spacing w:line="240" w:lineRule="auto"/>
              <w:jc w:val="both"/>
              <w:rPr>
                <w:rFonts w:ascii="Times New Roman" w:hAnsi="Times New Roman"/>
                <w:sz w:val="24"/>
                <w:szCs w:val="24"/>
                <w:lang w:val="en-US"/>
              </w:rPr>
            </w:pPr>
            <w:r w:rsidRPr="001F024B">
              <w:rPr>
                <w:rFonts w:ascii="Times New Roman" w:hAnsi="Times New Roman"/>
                <w:sz w:val="24"/>
                <w:szCs w:val="24"/>
                <w:lang w:val="en-US"/>
              </w:rPr>
              <w:lastRenderedPageBreak/>
              <w:t>Topic 3. History and examples of hybrid wars.</w:t>
            </w:r>
          </w:p>
          <w:p w14:paraId="1C19AC7A" w14:textId="77777777" w:rsidR="001F024B" w:rsidRPr="001F024B" w:rsidRDefault="001F024B" w:rsidP="001F024B">
            <w:pPr>
              <w:spacing w:line="240" w:lineRule="auto"/>
              <w:jc w:val="both"/>
              <w:rPr>
                <w:rFonts w:ascii="Times New Roman" w:hAnsi="Times New Roman"/>
                <w:sz w:val="24"/>
                <w:szCs w:val="24"/>
                <w:lang w:val="en-US"/>
              </w:rPr>
            </w:pPr>
            <w:r w:rsidRPr="001F024B">
              <w:rPr>
                <w:rFonts w:ascii="Times New Roman" w:hAnsi="Times New Roman"/>
                <w:sz w:val="24"/>
                <w:szCs w:val="24"/>
                <w:lang w:val="en-US"/>
              </w:rPr>
              <w:t>Topic 4. Definitions and examples of the use of "soft power".</w:t>
            </w:r>
          </w:p>
          <w:p w14:paraId="3C10CE79" w14:textId="1FFA9060" w:rsidR="006E5193" w:rsidRPr="002278FA" w:rsidRDefault="001F024B" w:rsidP="001F024B">
            <w:pPr>
              <w:spacing w:line="240" w:lineRule="auto"/>
              <w:jc w:val="both"/>
              <w:rPr>
                <w:rFonts w:ascii="Times New Roman" w:hAnsi="Times New Roman"/>
                <w:sz w:val="24"/>
                <w:szCs w:val="24"/>
                <w:highlight w:val="yellow"/>
                <w:lang w:val="en-US"/>
              </w:rPr>
            </w:pPr>
            <w:r w:rsidRPr="001F024B">
              <w:rPr>
                <w:rFonts w:ascii="Times New Roman" w:hAnsi="Times New Roman"/>
                <w:sz w:val="24"/>
                <w:szCs w:val="24"/>
                <w:lang w:val="en-US"/>
              </w:rPr>
              <w:t>Topic 5. Hybridization of international conflicts from the use of conventional methods of warfare to the use of "soft power" to achieve results.</w:t>
            </w:r>
          </w:p>
        </w:tc>
      </w:tr>
      <w:tr w:rsidR="00892AD6" w:rsidRPr="00837DCF" w14:paraId="5611EA11" w14:textId="77777777" w:rsidTr="00D42998">
        <w:tc>
          <w:tcPr>
            <w:tcW w:w="445" w:type="dxa"/>
          </w:tcPr>
          <w:p w14:paraId="647B5C6F" w14:textId="77777777" w:rsidR="00892AD6" w:rsidRPr="009415B5"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4C1FC97F" w14:textId="42F7E9D4" w:rsidR="00892AD6" w:rsidRPr="00DF62FA" w:rsidRDefault="00892AD6" w:rsidP="00892AD6">
            <w:pPr>
              <w:spacing w:after="0" w:line="240" w:lineRule="auto"/>
              <w:rPr>
                <w:rFonts w:ascii="Times New Roman" w:hAnsi="Times New Roman"/>
                <w:sz w:val="24"/>
                <w:szCs w:val="24"/>
                <w:lang w:val="uk-UA"/>
              </w:rPr>
            </w:pPr>
            <w:r w:rsidRPr="00DF62FA">
              <w:rPr>
                <w:rFonts w:ascii="Times New Roman" w:hAnsi="Times New Roman"/>
                <w:sz w:val="24"/>
                <w:szCs w:val="24"/>
                <w:lang w:val="en-US"/>
              </w:rPr>
              <w:t>Students performance evaluation</w:t>
            </w:r>
          </w:p>
        </w:tc>
        <w:tc>
          <w:tcPr>
            <w:tcW w:w="6543" w:type="dxa"/>
            <w:tcBorders>
              <w:bottom w:val="single" w:sz="4" w:space="0" w:color="auto"/>
            </w:tcBorders>
          </w:tcPr>
          <w:p w14:paraId="366FA03D" w14:textId="77777777" w:rsidR="00D42998" w:rsidRPr="00DF62FA" w:rsidRDefault="00D42998" w:rsidP="00D42998">
            <w:pPr>
              <w:spacing w:after="0" w:line="240" w:lineRule="auto"/>
              <w:rPr>
                <w:rFonts w:ascii="Times New Roman" w:hAnsi="Times New Roman"/>
                <w:sz w:val="24"/>
                <w:szCs w:val="24"/>
                <w:lang w:val="en-US"/>
              </w:rPr>
            </w:pPr>
            <w:r w:rsidRPr="00DF62FA">
              <w:rPr>
                <w:rFonts w:ascii="Times New Roman" w:hAnsi="Times New Roman"/>
                <w:sz w:val="24"/>
                <w:szCs w:val="24"/>
                <w:lang w:val="en-US"/>
              </w:rPr>
              <w:t>Individual work:</w:t>
            </w:r>
          </w:p>
          <w:p w14:paraId="7363075E" w14:textId="77777777" w:rsidR="00D42998" w:rsidRPr="00DF62FA" w:rsidRDefault="00D42998" w:rsidP="00D42998">
            <w:pPr>
              <w:spacing w:after="0" w:line="240" w:lineRule="auto"/>
              <w:rPr>
                <w:rFonts w:ascii="Times New Roman" w:hAnsi="Times New Roman"/>
                <w:sz w:val="24"/>
                <w:szCs w:val="24"/>
                <w:lang w:val="en-US"/>
              </w:rPr>
            </w:pPr>
            <w:r w:rsidRPr="00DF62FA">
              <w:rPr>
                <w:rFonts w:ascii="Times New Roman" w:hAnsi="Times New Roman"/>
                <w:sz w:val="24"/>
                <w:szCs w:val="24"/>
                <w:lang w:val="en-US"/>
              </w:rPr>
              <w:t>Report (in printed or electronic version) on the implementation of individual educational and practical tasks (20), presentation (20) - report, presentation, report and discussion.</w:t>
            </w:r>
          </w:p>
          <w:p w14:paraId="391E9EBB" w14:textId="77777777" w:rsidR="00D42998" w:rsidRPr="00DF62FA" w:rsidRDefault="00D42998" w:rsidP="00D42998">
            <w:pPr>
              <w:spacing w:after="0" w:line="240" w:lineRule="auto"/>
              <w:rPr>
                <w:rFonts w:ascii="Times New Roman" w:hAnsi="Times New Roman"/>
                <w:sz w:val="24"/>
                <w:szCs w:val="24"/>
                <w:lang w:val="en-US"/>
              </w:rPr>
            </w:pPr>
            <w:r w:rsidRPr="00DF62FA">
              <w:rPr>
                <w:rFonts w:ascii="Times New Roman" w:hAnsi="Times New Roman"/>
                <w:sz w:val="24"/>
                <w:szCs w:val="24"/>
                <w:lang w:val="en-US"/>
              </w:rPr>
              <w:t>All tasks are completed, conclusions are made, the material is presented logically and meaningfully, complete answers to questions and good discussion skills - 40 points</w:t>
            </w:r>
          </w:p>
          <w:p w14:paraId="66BC2FE4" w14:textId="77777777" w:rsidR="00D42998" w:rsidRPr="00DF62FA" w:rsidRDefault="00D42998" w:rsidP="00D42998">
            <w:pPr>
              <w:spacing w:after="0" w:line="240" w:lineRule="auto"/>
              <w:rPr>
                <w:rFonts w:ascii="Times New Roman" w:hAnsi="Times New Roman"/>
                <w:sz w:val="24"/>
                <w:szCs w:val="24"/>
                <w:lang w:val="en-US"/>
              </w:rPr>
            </w:pPr>
            <w:r w:rsidRPr="00DF62FA">
              <w:rPr>
                <w:rFonts w:ascii="Times New Roman" w:hAnsi="Times New Roman"/>
                <w:sz w:val="24"/>
                <w:szCs w:val="24"/>
                <w:lang w:val="en-US"/>
              </w:rPr>
              <w:t>There are insignificant shortcomings in the performance of tasks and presentations - 30 points</w:t>
            </w:r>
          </w:p>
          <w:p w14:paraId="5C86345D" w14:textId="77777777" w:rsidR="00D42998" w:rsidRPr="00DF62FA" w:rsidRDefault="00D42998" w:rsidP="00D42998">
            <w:pPr>
              <w:spacing w:after="0" w:line="240" w:lineRule="auto"/>
              <w:rPr>
                <w:rFonts w:ascii="Times New Roman" w:hAnsi="Times New Roman"/>
                <w:sz w:val="24"/>
                <w:szCs w:val="24"/>
                <w:lang w:val="en-US"/>
              </w:rPr>
            </w:pPr>
            <w:r w:rsidRPr="00DF62FA">
              <w:rPr>
                <w:rFonts w:ascii="Times New Roman" w:hAnsi="Times New Roman"/>
                <w:sz w:val="24"/>
                <w:szCs w:val="24"/>
                <w:lang w:val="en-US"/>
              </w:rPr>
              <w:t>Certain tasks are not completed or there are significant errors, shortcomings in the conclusions, incomplete answers, or no presentation of the task - 20 points.</w:t>
            </w:r>
          </w:p>
          <w:p w14:paraId="2393BB43" w14:textId="77777777" w:rsidR="00D42998" w:rsidRPr="00DF62FA" w:rsidRDefault="00D42998" w:rsidP="00D42998">
            <w:pPr>
              <w:spacing w:after="0" w:line="240" w:lineRule="auto"/>
              <w:rPr>
                <w:rFonts w:ascii="Times New Roman" w:hAnsi="Times New Roman"/>
                <w:sz w:val="24"/>
                <w:szCs w:val="24"/>
                <w:lang w:val="en-US"/>
              </w:rPr>
            </w:pPr>
            <w:r w:rsidRPr="00DF62FA">
              <w:rPr>
                <w:rFonts w:ascii="Times New Roman" w:hAnsi="Times New Roman"/>
                <w:sz w:val="24"/>
                <w:szCs w:val="24"/>
                <w:lang w:val="en-US"/>
              </w:rPr>
              <w:t>The presentation does not correspond to the structure of tasks, only some aspects of the tasks are presented, insufficient level of mastery of the material - 10 points.</w:t>
            </w:r>
          </w:p>
          <w:p w14:paraId="7583CD42" w14:textId="77777777" w:rsidR="00D42998" w:rsidRPr="00DF62FA" w:rsidRDefault="00D42998" w:rsidP="00D42998">
            <w:pPr>
              <w:spacing w:after="0" w:line="240" w:lineRule="auto"/>
              <w:rPr>
                <w:rFonts w:ascii="Times New Roman" w:hAnsi="Times New Roman"/>
                <w:sz w:val="24"/>
                <w:szCs w:val="24"/>
                <w:lang w:val="en-US"/>
              </w:rPr>
            </w:pPr>
            <w:r w:rsidRPr="00DF62FA">
              <w:rPr>
                <w:rFonts w:ascii="Times New Roman" w:hAnsi="Times New Roman"/>
                <w:sz w:val="24"/>
                <w:szCs w:val="24"/>
                <w:lang w:val="en-US"/>
              </w:rPr>
              <w:t xml:space="preserve">Activity in the classroom (30). Survey on the tasks of independent work. Incomplete answer / remark </w:t>
            </w:r>
            <w:proofErr w:type="gramStart"/>
            <w:r w:rsidRPr="00DF62FA">
              <w:rPr>
                <w:rFonts w:ascii="Times New Roman" w:hAnsi="Times New Roman"/>
                <w:sz w:val="24"/>
                <w:szCs w:val="24"/>
                <w:lang w:val="en-US"/>
              </w:rPr>
              <w:t>is</w:t>
            </w:r>
            <w:proofErr w:type="gramEnd"/>
            <w:r w:rsidRPr="00DF62FA">
              <w:rPr>
                <w:rFonts w:ascii="Times New Roman" w:hAnsi="Times New Roman"/>
                <w:sz w:val="24"/>
                <w:szCs w:val="24"/>
                <w:lang w:val="en-US"/>
              </w:rPr>
              <w:t xml:space="preserve"> estimated by a decrease of 50%.</w:t>
            </w:r>
          </w:p>
          <w:p w14:paraId="6452C30E" w14:textId="4A4F2CFE" w:rsidR="00892AD6" w:rsidRPr="00DF62FA" w:rsidRDefault="00D42998" w:rsidP="00D42998">
            <w:pPr>
              <w:spacing w:line="240" w:lineRule="auto"/>
              <w:rPr>
                <w:rFonts w:ascii="Times New Roman" w:hAnsi="Times New Roman"/>
                <w:sz w:val="24"/>
                <w:szCs w:val="24"/>
                <w:lang w:val="uk-UA"/>
              </w:rPr>
            </w:pPr>
            <w:r w:rsidRPr="00DF62FA">
              <w:rPr>
                <w:rFonts w:ascii="Times New Roman" w:hAnsi="Times New Roman"/>
                <w:sz w:val="24"/>
                <w:szCs w:val="24"/>
                <w:lang w:val="en-US"/>
              </w:rPr>
              <w:t>Final test (30): 30 questions of 1 point each, covering all course modules.</w:t>
            </w:r>
          </w:p>
        </w:tc>
      </w:tr>
      <w:tr w:rsidR="00892AD6" w:rsidRPr="00837DCF" w14:paraId="14C16D7D" w14:textId="77777777" w:rsidTr="00D42998">
        <w:tc>
          <w:tcPr>
            <w:tcW w:w="445" w:type="dxa"/>
          </w:tcPr>
          <w:p w14:paraId="084D834B" w14:textId="77777777" w:rsidR="00892AD6" w:rsidRPr="008044A6"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62DD69A1" w14:textId="3BD24B33" w:rsidR="00892AD6" w:rsidRPr="00DF62FA" w:rsidRDefault="00892AD6" w:rsidP="00892AD6">
            <w:pPr>
              <w:spacing w:after="0" w:line="240" w:lineRule="auto"/>
              <w:rPr>
                <w:rFonts w:ascii="Times New Roman" w:hAnsi="Times New Roman"/>
                <w:sz w:val="24"/>
                <w:szCs w:val="24"/>
                <w:lang w:val="uk-UA"/>
              </w:rPr>
            </w:pPr>
            <w:r w:rsidRPr="00DF62FA">
              <w:rPr>
                <w:rFonts w:ascii="Times New Roman" w:hAnsi="Times New Roman"/>
                <w:sz w:val="24"/>
                <w:szCs w:val="24"/>
                <w:lang w:val="en-US"/>
              </w:rPr>
              <w:t>Quality assurance of the educational process</w:t>
            </w:r>
            <w:r w:rsidRPr="00DF62FA">
              <w:rPr>
                <w:rFonts w:ascii="Times New Roman" w:hAnsi="Times New Roman"/>
                <w:sz w:val="24"/>
                <w:szCs w:val="24"/>
                <w:lang w:val="uk-UA"/>
              </w:rPr>
              <w:t xml:space="preserve"> </w:t>
            </w:r>
          </w:p>
        </w:tc>
        <w:tc>
          <w:tcPr>
            <w:tcW w:w="6543" w:type="dxa"/>
            <w:shd w:val="clear" w:color="auto" w:fill="auto"/>
          </w:tcPr>
          <w:p w14:paraId="7B80BC36" w14:textId="088EE130" w:rsidR="00892AD6" w:rsidRPr="00DF62FA" w:rsidRDefault="00D42998" w:rsidP="00D42998">
            <w:pPr>
              <w:spacing w:line="240" w:lineRule="auto"/>
              <w:ind w:left="50"/>
              <w:jc w:val="both"/>
              <w:rPr>
                <w:rFonts w:ascii="Times New Roman" w:hAnsi="Times New Roman" w:cs="Times New Roman"/>
                <w:sz w:val="24"/>
                <w:szCs w:val="24"/>
                <w:lang w:val="en-US"/>
              </w:rPr>
            </w:pPr>
            <w:r w:rsidRPr="00DF62FA">
              <w:rPr>
                <w:rFonts w:ascii="Times New Roman" w:hAnsi="Times New Roman" w:cs="Times New Roman"/>
                <w:sz w:val="24"/>
                <w:szCs w:val="24"/>
                <w:lang w:val="en-US"/>
              </w:rPr>
              <w:t xml:space="preserve">Course policy on adherence to the principles of academic integrity. Strict adherence to the principles of academic integrity in accordance with the Regulations on the system of prevention and detection of academic plagiarism in scientific and educational works of employees and graduates of </w:t>
            </w:r>
            <w:proofErr w:type="spellStart"/>
            <w:r w:rsidRPr="00DF62FA">
              <w:rPr>
                <w:rFonts w:ascii="Times New Roman" w:hAnsi="Times New Roman" w:cs="Times New Roman"/>
                <w:sz w:val="24"/>
                <w:szCs w:val="24"/>
                <w:lang w:val="en-US"/>
              </w:rPr>
              <w:t>Kharkiv</w:t>
            </w:r>
            <w:proofErr w:type="spellEnd"/>
            <w:r w:rsidRPr="00DF62FA">
              <w:rPr>
                <w:rFonts w:ascii="Times New Roman" w:hAnsi="Times New Roman" w:cs="Times New Roman"/>
                <w:sz w:val="24"/>
                <w:szCs w:val="24"/>
                <w:lang w:val="en-US"/>
              </w:rPr>
              <w:t xml:space="preserve"> National University named after VN </w:t>
            </w:r>
            <w:proofErr w:type="spellStart"/>
            <w:r w:rsidRPr="00DF62FA">
              <w:rPr>
                <w:rFonts w:ascii="Times New Roman" w:hAnsi="Times New Roman" w:cs="Times New Roman"/>
                <w:sz w:val="24"/>
                <w:szCs w:val="24"/>
                <w:lang w:val="en-US"/>
              </w:rPr>
              <w:t>Karazin</w:t>
            </w:r>
            <w:proofErr w:type="spellEnd"/>
            <w:r w:rsidRPr="00DF62FA">
              <w:rPr>
                <w:rFonts w:ascii="Times New Roman" w:hAnsi="Times New Roman" w:cs="Times New Roman"/>
                <w:sz w:val="24"/>
                <w:szCs w:val="24"/>
                <w:lang w:val="en-US"/>
              </w:rPr>
              <w:t xml:space="preserve"> (put into effect by order of the rector № 0501-1/173 from 14.05.2015, https://www.univer.kharkov.ua/docs/antiplagiat_nakaz_polozhennya.pdf).</w:t>
            </w:r>
          </w:p>
        </w:tc>
      </w:tr>
      <w:tr w:rsidR="00892AD6" w:rsidRPr="00C428AE" w14:paraId="12482C34" w14:textId="77777777" w:rsidTr="00D42998">
        <w:tc>
          <w:tcPr>
            <w:tcW w:w="445" w:type="dxa"/>
          </w:tcPr>
          <w:p w14:paraId="47397852" w14:textId="77777777" w:rsidR="00892AD6" w:rsidRPr="00DF62FA"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671F7036" w14:textId="0D9BAD8F" w:rsidR="00892AD6" w:rsidRPr="00DF62FA" w:rsidRDefault="00892AD6" w:rsidP="00892AD6">
            <w:pPr>
              <w:spacing w:after="0" w:line="240" w:lineRule="auto"/>
              <w:rPr>
                <w:rFonts w:ascii="Times New Roman" w:hAnsi="Times New Roman"/>
                <w:sz w:val="24"/>
                <w:szCs w:val="24"/>
                <w:lang w:val="uk-UA"/>
              </w:rPr>
            </w:pPr>
            <w:r w:rsidRPr="00DF62FA">
              <w:rPr>
                <w:rFonts w:ascii="Times New Roman" w:hAnsi="Times New Roman"/>
                <w:sz w:val="24"/>
                <w:szCs w:val="24"/>
                <w:lang w:val="en-US"/>
              </w:rPr>
              <w:t>Link to the course on Moodle</w:t>
            </w:r>
          </w:p>
        </w:tc>
        <w:tc>
          <w:tcPr>
            <w:tcW w:w="6543" w:type="dxa"/>
            <w:shd w:val="clear" w:color="auto" w:fill="auto"/>
          </w:tcPr>
          <w:p w14:paraId="0E3E9789" w14:textId="3CE50813" w:rsidR="00892AD6" w:rsidRPr="00DF62FA" w:rsidRDefault="00D42998" w:rsidP="00892AD6">
            <w:pPr>
              <w:autoSpaceDE w:val="0"/>
              <w:autoSpaceDN w:val="0"/>
              <w:adjustRightInd w:val="0"/>
              <w:spacing w:after="0" w:line="240" w:lineRule="auto"/>
              <w:ind w:left="50"/>
              <w:jc w:val="both"/>
              <w:rPr>
                <w:rFonts w:ascii="Times New Roman" w:hAnsi="Times New Roman" w:cs="Times New Roman"/>
                <w:i/>
                <w:iCs/>
                <w:sz w:val="24"/>
                <w:szCs w:val="24"/>
                <w:lang w:val="en-US"/>
              </w:rPr>
            </w:pPr>
            <w:r w:rsidRPr="00DF62FA">
              <w:rPr>
                <w:rFonts w:ascii="Times New Roman" w:hAnsi="Times New Roman" w:cs="Times New Roman"/>
                <w:i/>
                <w:iCs/>
                <w:sz w:val="24"/>
                <w:szCs w:val="24"/>
                <w:lang w:val="en-US"/>
              </w:rPr>
              <w:t>-</w:t>
            </w:r>
          </w:p>
        </w:tc>
      </w:tr>
      <w:tr w:rsidR="00892AD6" w:rsidRPr="00837DCF" w14:paraId="111ED0EC" w14:textId="77777777" w:rsidTr="00D42998">
        <w:tc>
          <w:tcPr>
            <w:tcW w:w="445" w:type="dxa"/>
          </w:tcPr>
          <w:p w14:paraId="26BC103C" w14:textId="77777777" w:rsidR="00892AD6" w:rsidRPr="008D6CFF"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50A454B4" w14:textId="285E0C1C" w:rsidR="00892AD6" w:rsidRPr="001F024B" w:rsidRDefault="00892AD6" w:rsidP="00892AD6">
            <w:pPr>
              <w:spacing w:after="0" w:line="240" w:lineRule="auto"/>
              <w:rPr>
                <w:rFonts w:ascii="Times New Roman" w:hAnsi="Times New Roman"/>
                <w:sz w:val="24"/>
                <w:szCs w:val="24"/>
                <w:lang w:val="uk-UA"/>
              </w:rPr>
            </w:pPr>
            <w:r w:rsidRPr="001F024B">
              <w:rPr>
                <w:rFonts w:ascii="Times New Roman" w:hAnsi="Times New Roman"/>
                <w:sz w:val="24"/>
                <w:szCs w:val="24"/>
                <w:lang w:val="en-US"/>
              </w:rPr>
              <w:t>Recommended or required reading and other learning resources/tools</w:t>
            </w:r>
          </w:p>
        </w:tc>
        <w:tc>
          <w:tcPr>
            <w:tcW w:w="6543" w:type="dxa"/>
            <w:shd w:val="clear" w:color="auto" w:fill="auto"/>
          </w:tcPr>
          <w:p w14:paraId="1737841E" w14:textId="77777777" w:rsidR="00892AD6" w:rsidRPr="001F024B" w:rsidRDefault="00892AD6" w:rsidP="00837DCF">
            <w:pPr>
              <w:ind w:left="50"/>
              <w:rPr>
                <w:lang w:val="en-US"/>
              </w:rPr>
            </w:pPr>
            <w:bookmarkStart w:id="0" w:name="_GoBack"/>
            <w:r w:rsidRPr="001F024B">
              <w:rPr>
                <w:rFonts w:ascii="Times New Roman" w:hAnsi="Times New Roman" w:cs="Times New Roman"/>
                <w:sz w:val="24"/>
                <w:szCs w:val="24"/>
                <w:lang w:val="en-US"/>
              </w:rPr>
              <w:t xml:space="preserve">Web-site of </w:t>
            </w:r>
            <w:proofErr w:type="spellStart"/>
            <w:r w:rsidRPr="001F024B">
              <w:rPr>
                <w:rFonts w:ascii="Times New Roman" w:hAnsi="Times New Roman" w:cs="Times New Roman"/>
                <w:sz w:val="24"/>
                <w:szCs w:val="24"/>
                <w:lang w:val="uk-UA"/>
              </w:rPr>
              <w:t>Hybrid</w:t>
            </w:r>
            <w:proofErr w:type="spellEnd"/>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uk-UA"/>
              </w:rPr>
              <w:t>CoE</w:t>
            </w:r>
            <w:proofErr w:type="spellEnd"/>
            <w:r w:rsidRPr="001F024B">
              <w:rPr>
                <w:rFonts w:ascii="Times New Roman" w:hAnsi="Times New Roman" w:cs="Times New Roman"/>
                <w:sz w:val="24"/>
                <w:szCs w:val="24"/>
                <w:lang w:val="uk-UA"/>
              </w:rPr>
              <w:t xml:space="preserve"> </w:t>
            </w:r>
            <w:hyperlink r:id="rId6" w:history="1">
              <w:r w:rsidRPr="001F024B">
                <w:rPr>
                  <w:rStyle w:val="a6"/>
                  <w:rFonts w:ascii="Times New Roman" w:hAnsi="Times New Roman" w:cs="Times New Roman"/>
                  <w:lang w:val="en-GB"/>
                </w:rPr>
                <w:t>https://www.hybridcoe.fi/</w:t>
              </w:r>
            </w:hyperlink>
          </w:p>
          <w:p w14:paraId="47D42E2B" w14:textId="77777777" w:rsidR="00892AD6" w:rsidRPr="001F024B" w:rsidRDefault="00892AD6" w:rsidP="00837DCF">
            <w:pPr>
              <w:spacing w:line="240" w:lineRule="auto"/>
              <w:ind w:left="50"/>
              <w:rPr>
                <w:rFonts w:ascii="Times New Roman" w:hAnsi="Times New Roman" w:cs="Times New Roman"/>
                <w:sz w:val="24"/>
                <w:szCs w:val="24"/>
                <w:lang w:val="uk-UA"/>
              </w:rPr>
            </w:pPr>
            <w:r w:rsidRPr="001F024B">
              <w:rPr>
                <w:rFonts w:ascii="Times New Roman" w:hAnsi="Times New Roman" w:cs="Times New Roman"/>
                <w:sz w:val="24"/>
                <w:szCs w:val="24"/>
                <w:lang w:val="en-US"/>
              </w:rPr>
              <w:t>Glossary of hybrid threats</w:t>
            </w:r>
            <w:r w:rsidRPr="001F024B">
              <w:rPr>
                <w:rFonts w:ascii="Times New Roman" w:hAnsi="Times New Roman" w:cs="Times New Roman"/>
                <w:sz w:val="24"/>
                <w:szCs w:val="24"/>
                <w:lang w:val="uk-UA"/>
              </w:rPr>
              <w:t xml:space="preserve"> </w:t>
            </w:r>
            <w:hyperlink r:id="rId7" w:history="1">
              <w:r w:rsidRPr="001F024B">
                <w:rPr>
                  <w:rStyle w:val="a6"/>
                  <w:rFonts w:ascii="Times New Roman" w:hAnsi="Times New Roman" w:cs="Times New Roman"/>
                  <w:sz w:val="24"/>
                  <w:szCs w:val="24"/>
                  <w:lang w:val="uk-UA"/>
                </w:rPr>
                <w:t>https://warn-erasmus.eu/ua/glossary/</w:t>
              </w:r>
            </w:hyperlink>
            <w:bookmarkEnd w:id="0"/>
            <w:r w:rsidRPr="001F024B">
              <w:rPr>
                <w:rFonts w:ascii="Times New Roman" w:hAnsi="Times New Roman" w:cs="Times New Roman"/>
                <w:sz w:val="24"/>
                <w:szCs w:val="24"/>
                <w:lang w:val="uk-UA"/>
              </w:rPr>
              <w:t xml:space="preserve"> </w:t>
            </w:r>
          </w:p>
          <w:p w14:paraId="611C8FA2" w14:textId="0B773A5D" w:rsidR="00837DCF" w:rsidRDefault="00837DCF" w:rsidP="00837DCF">
            <w:pPr>
              <w:spacing w:line="240" w:lineRule="auto"/>
              <w:ind w:left="50"/>
              <w:rPr>
                <w:rFonts w:ascii="Times New Roman" w:hAnsi="Times New Roman" w:cs="Times New Roman"/>
                <w:sz w:val="24"/>
                <w:szCs w:val="24"/>
                <w:lang w:val="en-US"/>
              </w:rPr>
            </w:pPr>
            <w:proofErr w:type="spellStart"/>
            <w:r w:rsidRPr="00837DCF">
              <w:rPr>
                <w:rFonts w:ascii="Times New Roman" w:hAnsi="Times New Roman" w:cs="Times New Roman"/>
                <w:sz w:val="24"/>
                <w:szCs w:val="24"/>
                <w:lang w:val="en-US"/>
              </w:rPr>
              <w:t>Wigell</w:t>
            </w:r>
            <w:proofErr w:type="spellEnd"/>
            <w:r w:rsidRPr="00837DCF">
              <w:rPr>
                <w:rFonts w:ascii="Times New Roman" w:hAnsi="Times New Roman" w:cs="Times New Roman"/>
                <w:sz w:val="24"/>
                <w:szCs w:val="24"/>
                <w:lang w:val="en-US"/>
              </w:rPr>
              <w:t xml:space="preserve"> M. Democratic Deterrence: How to Dissuade Hybrid Interference. The Washington Quarterly 44.1 (2021): 49–67. URL: </w:t>
            </w:r>
            <w:hyperlink r:id="rId8" w:history="1">
              <w:r w:rsidRPr="009B6614">
                <w:rPr>
                  <w:rStyle w:val="a6"/>
                  <w:rFonts w:ascii="Times New Roman" w:hAnsi="Times New Roman" w:cs="Times New Roman"/>
                  <w:sz w:val="24"/>
                  <w:szCs w:val="24"/>
                  <w:lang w:val="en-US"/>
                </w:rPr>
                <w:t>https://www.tandfonline.com/doi/full/10.1080/0163660X.2021.1893027</w:t>
              </w:r>
            </w:hyperlink>
            <w:r w:rsidRPr="00837DCF">
              <w:rPr>
                <w:rFonts w:ascii="Times New Roman" w:hAnsi="Times New Roman" w:cs="Times New Roman"/>
                <w:sz w:val="24"/>
                <w:szCs w:val="24"/>
                <w:lang w:val="en-US"/>
              </w:rPr>
              <w:t>.</w:t>
            </w:r>
          </w:p>
          <w:p w14:paraId="1FBF2779" w14:textId="18275CDE" w:rsidR="00837DCF" w:rsidRDefault="00837DCF" w:rsidP="00837DCF">
            <w:pPr>
              <w:spacing w:line="240" w:lineRule="auto"/>
              <w:ind w:left="50"/>
              <w:rPr>
                <w:rFonts w:ascii="Times New Roman" w:hAnsi="Times New Roman" w:cs="Times New Roman"/>
                <w:sz w:val="24"/>
                <w:szCs w:val="24"/>
                <w:lang w:val="en-US"/>
              </w:rPr>
            </w:pPr>
            <w:proofErr w:type="spellStart"/>
            <w:r w:rsidRPr="00837DCF">
              <w:rPr>
                <w:rFonts w:ascii="Times New Roman" w:hAnsi="Times New Roman" w:cs="Times New Roman"/>
                <w:sz w:val="24"/>
                <w:szCs w:val="24"/>
                <w:lang w:val="en-US"/>
              </w:rPr>
              <w:t>Gahler</w:t>
            </w:r>
            <w:proofErr w:type="spellEnd"/>
            <w:r w:rsidRPr="00837DCF">
              <w:rPr>
                <w:rFonts w:ascii="Times New Roman" w:hAnsi="Times New Roman" w:cs="Times New Roman"/>
                <w:sz w:val="24"/>
                <w:szCs w:val="24"/>
                <w:lang w:val="en-US"/>
              </w:rPr>
              <w:t xml:space="preserve"> M. Boosting the EU’s soft power in Eastern Partnership countries. European View 20.1 (2021): 14–22. URL: </w:t>
            </w:r>
            <w:hyperlink r:id="rId9" w:history="1">
              <w:r w:rsidRPr="009B6614">
                <w:rPr>
                  <w:rStyle w:val="a6"/>
                  <w:rFonts w:ascii="Times New Roman" w:hAnsi="Times New Roman" w:cs="Times New Roman"/>
                  <w:sz w:val="24"/>
                  <w:szCs w:val="24"/>
                  <w:lang w:val="en-US"/>
                </w:rPr>
                <w:t>https://journals.sagepub.com/doi/full/10.1177/1781685821999847</w:t>
              </w:r>
            </w:hyperlink>
            <w:r w:rsidRPr="00837DCF">
              <w:rPr>
                <w:rFonts w:ascii="Times New Roman" w:hAnsi="Times New Roman" w:cs="Times New Roman"/>
                <w:sz w:val="24"/>
                <w:szCs w:val="24"/>
                <w:lang w:val="en-US"/>
              </w:rPr>
              <w:t>.</w:t>
            </w:r>
          </w:p>
          <w:p w14:paraId="129644A2" w14:textId="21214C61"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Bondarenko</w:t>
            </w:r>
            <w:proofErr w:type="spellEnd"/>
            <w:r w:rsidRPr="001F024B">
              <w:rPr>
                <w:rFonts w:ascii="Times New Roman" w:hAnsi="Times New Roman" w:cs="Times New Roman"/>
                <w:sz w:val="24"/>
                <w:szCs w:val="24"/>
                <w:lang w:val="uk-UA"/>
              </w:rPr>
              <w:t xml:space="preserve"> </w:t>
            </w:r>
            <w:r w:rsidRPr="001F024B">
              <w:rPr>
                <w:rFonts w:ascii="Times New Roman" w:hAnsi="Times New Roman" w:cs="Times New Roman"/>
                <w:sz w:val="24"/>
                <w:szCs w:val="24"/>
                <w:lang w:val="en-US"/>
              </w:rPr>
              <w:t>O</w:t>
            </w:r>
            <w:r w:rsidRPr="001F024B">
              <w:rPr>
                <w:rFonts w:ascii="Times New Roman" w:hAnsi="Times New Roman" w:cs="Times New Roman"/>
                <w:sz w:val="24"/>
                <w:szCs w:val="24"/>
                <w:lang w:val="uk-UA"/>
              </w:rPr>
              <w:t>.</w:t>
            </w:r>
            <w:r w:rsidRPr="001F024B">
              <w:rPr>
                <w:rFonts w:ascii="Times New Roman" w:hAnsi="Times New Roman" w:cs="Times New Roman"/>
                <w:sz w:val="24"/>
                <w:szCs w:val="24"/>
                <w:lang w:val="en-US"/>
              </w:rPr>
              <w:t>H</w:t>
            </w:r>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Bondarenko</w:t>
            </w:r>
            <w:proofErr w:type="spellEnd"/>
            <w:r w:rsidRPr="001F024B">
              <w:rPr>
                <w:rFonts w:ascii="Times New Roman" w:hAnsi="Times New Roman" w:cs="Times New Roman"/>
                <w:sz w:val="24"/>
                <w:szCs w:val="24"/>
                <w:lang w:val="uk-UA"/>
              </w:rPr>
              <w:t xml:space="preserve"> </w:t>
            </w:r>
            <w:r w:rsidRPr="001F024B">
              <w:rPr>
                <w:rFonts w:ascii="Times New Roman" w:hAnsi="Times New Roman" w:cs="Times New Roman"/>
                <w:sz w:val="24"/>
                <w:szCs w:val="24"/>
                <w:lang w:val="en-US"/>
              </w:rPr>
              <w:t>YA</w:t>
            </w:r>
            <w:r w:rsidRPr="001F024B">
              <w:rPr>
                <w:rFonts w:ascii="Times New Roman" w:hAnsi="Times New Roman" w:cs="Times New Roman"/>
                <w:sz w:val="24"/>
                <w:szCs w:val="24"/>
                <w:lang w:val="uk-UA"/>
              </w:rPr>
              <w:t>.</w:t>
            </w:r>
            <w:r w:rsidRPr="001F024B">
              <w:rPr>
                <w:rFonts w:ascii="Times New Roman" w:hAnsi="Times New Roman" w:cs="Times New Roman"/>
                <w:sz w:val="24"/>
                <w:szCs w:val="24"/>
                <w:lang w:val="en-US"/>
              </w:rPr>
              <w:t>O</w:t>
            </w:r>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Dynamika</w:t>
            </w:r>
            <w:proofErr w:type="spellEnd"/>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mizhnarodnykh</w:t>
            </w:r>
            <w:proofErr w:type="spellEnd"/>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konfliktiv</w:t>
            </w:r>
            <w:proofErr w:type="spellEnd"/>
            <w:r w:rsidRPr="001F024B">
              <w:rPr>
                <w:rFonts w:ascii="Times New Roman" w:hAnsi="Times New Roman" w:cs="Times New Roman"/>
                <w:sz w:val="24"/>
                <w:szCs w:val="24"/>
                <w:lang w:val="uk-UA"/>
              </w:rPr>
              <w:t xml:space="preserve"> </w:t>
            </w:r>
            <w:r w:rsidRPr="001F024B">
              <w:rPr>
                <w:rFonts w:ascii="Times New Roman" w:hAnsi="Times New Roman" w:cs="Times New Roman"/>
                <w:sz w:val="24"/>
                <w:szCs w:val="24"/>
                <w:lang w:val="en-US"/>
              </w:rPr>
              <w:t>ta</w:t>
            </w:r>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rol</w:t>
            </w:r>
            <w:proofErr w:type="spellEnd"/>
            <w:r w:rsidRPr="001F024B">
              <w:rPr>
                <w:rFonts w:ascii="Times New Roman" w:hAnsi="Times New Roman" w:cs="Times New Roman"/>
                <w:sz w:val="24"/>
                <w:szCs w:val="24"/>
                <w:lang w:val="uk-UA"/>
              </w:rPr>
              <w:t xml:space="preserve">ʹ </w:t>
            </w:r>
            <w:proofErr w:type="spellStart"/>
            <w:r w:rsidRPr="001F024B">
              <w:rPr>
                <w:rFonts w:ascii="Times New Roman" w:hAnsi="Times New Roman" w:cs="Times New Roman"/>
                <w:sz w:val="24"/>
                <w:szCs w:val="24"/>
                <w:lang w:val="en-US"/>
              </w:rPr>
              <w:t>stratehichnykh</w:t>
            </w:r>
            <w:proofErr w:type="spellEnd"/>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komunikatsiy</w:t>
            </w:r>
            <w:proofErr w:type="spellEnd"/>
            <w:r w:rsidRPr="001F024B">
              <w:rPr>
                <w:rFonts w:ascii="Times New Roman" w:hAnsi="Times New Roman" w:cs="Times New Roman"/>
                <w:sz w:val="24"/>
                <w:szCs w:val="24"/>
                <w:lang w:val="uk-UA"/>
              </w:rPr>
              <w:t xml:space="preserve"> </w:t>
            </w:r>
            <w:r w:rsidRPr="001F024B">
              <w:rPr>
                <w:rFonts w:ascii="Times New Roman" w:hAnsi="Times New Roman" w:cs="Times New Roman"/>
                <w:sz w:val="24"/>
                <w:szCs w:val="24"/>
                <w:lang w:val="en-US"/>
              </w:rPr>
              <w:t>u</w:t>
            </w:r>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yikh</w:t>
            </w:r>
            <w:proofErr w:type="spellEnd"/>
            <w:r w:rsidRPr="001F024B">
              <w:rPr>
                <w:rFonts w:ascii="Times New Roman" w:hAnsi="Times New Roman" w:cs="Times New Roman"/>
                <w:sz w:val="24"/>
                <w:szCs w:val="24"/>
                <w:lang w:val="uk-UA"/>
              </w:rPr>
              <w:t xml:space="preserve"> </w:t>
            </w:r>
            <w:proofErr w:type="spellStart"/>
            <w:r w:rsidRPr="001F024B">
              <w:rPr>
                <w:rFonts w:ascii="Times New Roman" w:hAnsi="Times New Roman" w:cs="Times New Roman"/>
                <w:sz w:val="24"/>
                <w:szCs w:val="24"/>
                <w:lang w:val="en-US"/>
              </w:rPr>
              <w:t>vrehulyuvanni</w:t>
            </w:r>
            <w:proofErr w:type="spellEnd"/>
            <w:r w:rsidRPr="001F024B">
              <w:rPr>
                <w:rFonts w:ascii="Times New Roman" w:hAnsi="Times New Roman" w:cs="Times New Roman"/>
                <w:sz w:val="24"/>
                <w:szCs w:val="24"/>
                <w:lang w:val="uk-UA"/>
              </w:rPr>
              <w:t xml:space="preserve">. </w:t>
            </w:r>
            <w:r w:rsidRPr="001F024B">
              <w:rPr>
                <w:rFonts w:ascii="Times New Roman" w:hAnsi="Times New Roman" w:cs="Times New Roman"/>
                <w:sz w:val="24"/>
                <w:szCs w:val="24"/>
                <w:lang w:val="en-US"/>
              </w:rPr>
              <w:t xml:space="preserve">URL: </w:t>
            </w:r>
            <w:hyperlink r:id="rId10" w:history="1">
              <w:r w:rsidRPr="001F024B">
                <w:rPr>
                  <w:rStyle w:val="a6"/>
                  <w:rFonts w:ascii="Times New Roman" w:hAnsi="Times New Roman" w:cs="Times New Roman"/>
                  <w:sz w:val="24"/>
                  <w:szCs w:val="24"/>
                  <w:lang w:val="en-US"/>
                </w:rPr>
                <w:t>http://www.dy.nayka.com.ua/?op=1&amp;z=1793</w:t>
              </w:r>
            </w:hyperlink>
            <w:r w:rsidRPr="001F024B">
              <w:rPr>
                <w:rFonts w:ascii="Times New Roman" w:hAnsi="Times New Roman" w:cs="Times New Roman"/>
                <w:sz w:val="24"/>
                <w:szCs w:val="24"/>
                <w:lang w:val="en-US"/>
              </w:rPr>
              <w:t>.</w:t>
            </w:r>
          </w:p>
          <w:p w14:paraId="29D3A3FD" w14:textId="55298AC4"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Hibrydna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viyna</w:t>
            </w:r>
            <w:proofErr w:type="spellEnd"/>
            <w:r w:rsidRPr="001F024B">
              <w:rPr>
                <w:rFonts w:ascii="Times New Roman" w:hAnsi="Times New Roman" w:cs="Times New Roman"/>
                <w:sz w:val="24"/>
                <w:szCs w:val="24"/>
                <w:lang w:val="en-US"/>
              </w:rPr>
              <w:t xml:space="preserve">: in </w:t>
            </w:r>
            <w:proofErr w:type="spellStart"/>
            <w:r w:rsidRPr="001F024B">
              <w:rPr>
                <w:rFonts w:ascii="Times New Roman" w:hAnsi="Times New Roman" w:cs="Times New Roman"/>
                <w:sz w:val="24"/>
                <w:szCs w:val="24"/>
                <w:lang w:val="en-US"/>
              </w:rPr>
              <w:t>verbo</w:t>
            </w:r>
            <w:proofErr w:type="spellEnd"/>
            <w:r w:rsidRPr="001F024B">
              <w:rPr>
                <w:rFonts w:ascii="Times New Roman" w:hAnsi="Times New Roman" w:cs="Times New Roman"/>
                <w:sz w:val="24"/>
                <w:szCs w:val="24"/>
                <w:lang w:val="en-US"/>
              </w:rPr>
              <w:t xml:space="preserve"> et in </w:t>
            </w:r>
            <w:proofErr w:type="spellStart"/>
            <w:proofErr w:type="gramStart"/>
            <w:r w:rsidRPr="001F024B">
              <w:rPr>
                <w:rFonts w:ascii="Times New Roman" w:hAnsi="Times New Roman" w:cs="Times New Roman"/>
                <w:sz w:val="24"/>
                <w:szCs w:val="24"/>
                <w:lang w:val="en-US"/>
              </w:rPr>
              <w:t>praxi</w:t>
            </w:r>
            <w:proofErr w:type="spellEnd"/>
            <w:r w:rsidRPr="001F024B">
              <w:rPr>
                <w:rFonts w:ascii="Times New Roman" w:hAnsi="Times New Roman" w:cs="Times New Roman"/>
                <w:sz w:val="24"/>
                <w:szCs w:val="24"/>
                <w:lang w:val="en-US"/>
              </w:rPr>
              <w:t xml:space="preserve"> :</w:t>
            </w:r>
            <w:proofErr w:type="gram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monohrafiya</w:t>
            </w:r>
            <w:proofErr w:type="spellEnd"/>
            <w:r w:rsidRPr="001F024B">
              <w:rPr>
                <w:rFonts w:ascii="Times New Roman" w:hAnsi="Times New Roman" w:cs="Times New Roman"/>
                <w:sz w:val="24"/>
                <w:szCs w:val="24"/>
                <w:lang w:val="en-US"/>
              </w:rPr>
              <w:t xml:space="preserve"> / </w:t>
            </w:r>
            <w:proofErr w:type="spellStart"/>
            <w:r w:rsidRPr="001F024B">
              <w:rPr>
                <w:rFonts w:ascii="Times New Roman" w:hAnsi="Times New Roman" w:cs="Times New Roman"/>
                <w:sz w:val="24"/>
                <w:szCs w:val="24"/>
                <w:lang w:val="en-US"/>
              </w:rPr>
              <w:t>Donetsʹkyy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natsionalʹnyy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universytet</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imeni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Vasylya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Stusa</w:t>
            </w:r>
            <w:proofErr w:type="spellEnd"/>
            <w:r w:rsidRPr="001F024B">
              <w:rPr>
                <w:rFonts w:ascii="Times New Roman" w:hAnsi="Times New Roman" w:cs="Times New Roman"/>
                <w:sz w:val="24"/>
                <w:szCs w:val="24"/>
                <w:lang w:val="en-US"/>
              </w:rPr>
              <w:t xml:space="preserve"> / </w:t>
            </w:r>
            <w:proofErr w:type="spellStart"/>
            <w:r w:rsidRPr="001F024B">
              <w:rPr>
                <w:rFonts w:ascii="Times New Roman" w:hAnsi="Times New Roman" w:cs="Times New Roman"/>
                <w:sz w:val="24"/>
                <w:szCs w:val="24"/>
                <w:lang w:val="en-US"/>
              </w:rPr>
              <w:t>pid</w:t>
            </w:r>
            <w:proofErr w:type="spellEnd"/>
            <w:r w:rsidRPr="001F024B">
              <w:rPr>
                <w:rFonts w:ascii="Times New Roman" w:hAnsi="Times New Roman" w:cs="Times New Roman"/>
                <w:sz w:val="24"/>
                <w:szCs w:val="24"/>
                <w:lang w:val="en-US"/>
              </w:rPr>
              <w:t xml:space="preserve">. </w:t>
            </w:r>
            <w:proofErr w:type="spellStart"/>
            <w:proofErr w:type="gramStart"/>
            <w:r w:rsidRPr="001F024B">
              <w:rPr>
                <w:rFonts w:ascii="Times New Roman" w:hAnsi="Times New Roman" w:cs="Times New Roman"/>
                <w:sz w:val="24"/>
                <w:szCs w:val="24"/>
                <w:lang w:val="en-US"/>
              </w:rPr>
              <w:t>zah</w:t>
            </w:r>
            <w:proofErr w:type="spellEnd"/>
            <w:proofErr w:type="gramEnd"/>
            <w:r w:rsidRPr="001F024B">
              <w:rPr>
                <w:rFonts w:ascii="Times New Roman" w:hAnsi="Times New Roman" w:cs="Times New Roman"/>
                <w:sz w:val="24"/>
                <w:szCs w:val="24"/>
                <w:lang w:val="en-US"/>
              </w:rPr>
              <w:t xml:space="preserve">. </w:t>
            </w:r>
            <w:proofErr w:type="gramStart"/>
            <w:r w:rsidRPr="001F024B">
              <w:rPr>
                <w:rFonts w:ascii="Times New Roman" w:hAnsi="Times New Roman" w:cs="Times New Roman"/>
                <w:sz w:val="24"/>
                <w:szCs w:val="24"/>
                <w:lang w:val="en-US"/>
              </w:rPr>
              <w:t>red</w:t>
            </w:r>
            <w:proofErr w:type="gramEnd"/>
            <w:r w:rsidRPr="001F024B">
              <w:rPr>
                <w:rFonts w:ascii="Times New Roman" w:hAnsi="Times New Roman" w:cs="Times New Roman"/>
                <w:sz w:val="24"/>
                <w:szCs w:val="24"/>
                <w:lang w:val="en-US"/>
              </w:rPr>
              <w:t xml:space="preserve">. </w:t>
            </w:r>
            <w:proofErr w:type="gramStart"/>
            <w:r w:rsidRPr="001F024B">
              <w:rPr>
                <w:rFonts w:ascii="Times New Roman" w:hAnsi="Times New Roman" w:cs="Times New Roman"/>
                <w:sz w:val="24"/>
                <w:szCs w:val="24"/>
                <w:lang w:val="en-US"/>
              </w:rPr>
              <w:t>prof</w:t>
            </w:r>
            <w:proofErr w:type="gramEnd"/>
            <w:r w:rsidRPr="001F024B">
              <w:rPr>
                <w:rFonts w:ascii="Times New Roman" w:hAnsi="Times New Roman" w:cs="Times New Roman"/>
                <w:sz w:val="24"/>
                <w:szCs w:val="24"/>
                <w:lang w:val="en-US"/>
              </w:rPr>
              <w:t xml:space="preserve">. R.O. </w:t>
            </w:r>
            <w:proofErr w:type="spellStart"/>
            <w:r w:rsidRPr="001F024B">
              <w:rPr>
                <w:rFonts w:ascii="Times New Roman" w:hAnsi="Times New Roman" w:cs="Times New Roman"/>
                <w:sz w:val="24"/>
                <w:szCs w:val="24"/>
                <w:lang w:val="en-US"/>
              </w:rPr>
              <w:t>Dodonova</w:t>
            </w:r>
            <w:proofErr w:type="spellEnd"/>
            <w:r w:rsidRPr="001F024B">
              <w:rPr>
                <w:rFonts w:ascii="Times New Roman" w:hAnsi="Times New Roman" w:cs="Times New Roman"/>
                <w:sz w:val="24"/>
                <w:szCs w:val="24"/>
                <w:lang w:val="en-US"/>
              </w:rPr>
              <w:t xml:space="preserve">. </w:t>
            </w:r>
            <w:proofErr w:type="spellStart"/>
            <w:proofErr w:type="gramStart"/>
            <w:r w:rsidRPr="001F024B">
              <w:rPr>
                <w:rFonts w:ascii="Times New Roman" w:hAnsi="Times New Roman" w:cs="Times New Roman"/>
                <w:sz w:val="24"/>
                <w:szCs w:val="24"/>
                <w:lang w:val="en-US"/>
              </w:rPr>
              <w:t>Vinnytsya</w:t>
            </w:r>
            <w:proofErr w:type="spellEnd"/>
            <w:r w:rsidRPr="001F024B">
              <w:rPr>
                <w:rFonts w:ascii="Times New Roman" w:hAnsi="Times New Roman" w:cs="Times New Roman"/>
                <w:sz w:val="24"/>
                <w:szCs w:val="24"/>
                <w:lang w:val="en-US"/>
              </w:rPr>
              <w:t xml:space="preserve"> :</w:t>
            </w:r>
            <w:proofErr w:type="gramEnd"/>
            <w:r w:rsidRPr="001F024B">
              <w:rPr>
                <w:rFonts w:ascii="Times New Roman" w:hAnsi="Times New Roman" w:cs="Times New Roman"/>
                <w:sz w:val="24"/>
                <w:szCs w:val="24"/>
                <w:lang w:val="en-US"/>
              </w:rPr>
              <w:t xml:space="preserve"> TOV «</w:t>
            </w:r>
            <w:proofErr w:type="spellStart"/>
            <w:r w:rsidRPr="001F024B">
              <w:rPr>
                <w:rFonts w:ascii="Times New Roman" w:hAnsi="Times New Roman" w:cs="Times New Roman"/>
                <w:sz w:val="24"/>
                <w:szCs w:val="24"/>
                <w:lang w:val="en-US"/>
              </w:rPr>
              <w:t>NilanLTD</w:t>
            </w:r>
            <w:proofErr w:type="spellEnd"/>
            <w:r w:rsidRPr="001F024B">
              <w:rPr>
                <w:rFonts w:ascii="Times New Roman" w:hAnsi="Times New Roman" w:cs="Times New Roman"/>
                <w:sz w:val="24"/>
                <w:szCs w:val="24"/>
                <w:lang w:val="en-US"/>
              </w:rPr>
              <w:t xml:space="preserve">», 2017. 412 s. URL: </w:t>
            </w:r>
            <w:hyperlink r:id="rId11" w:history="1">
              <w:r w:rsidRPr="001F024B">
                <w:rPr>
                  <w:rStyle w:val="a6"/>
                  <w:rFonts w:ascii="Times New Roman" w:hAnsi="Times New Roman" w:cs="Times New Roman"/>
                  <w:sz w:val="24"/>
                  <w:szCs w:val="24"/>
                  <w:lang w:val="en-US"/>
                </w:rPr>
                <w:t>https://jmonographs.donnu.edu.ua/article/view/3781</w:t>
              </w:r>
            </w:hyperlink>
            <w:r w:rsidRPr="001F024B">
              <w:rPr>
                <w:rFonts w:ascii="Times New Roman" w:hAnsi="Times New Roman" w:cs="Times New Roman"/>
                <w:sz w:val="24"/>
                <w:szCs w:val="24"/>
                <w:lang w:val="en-US"/>
              </w:rPr>
              <w:t>.</w:t>
            </w:r>
          </w:p>
          <w:p w14:paraId="3746F009" w14:textId="0032C098"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Kapitonenko</w:t>
            </w:r>
            <w:proofErr w:type="spellEnd"/>
            <w:r w:rsidRPr="001F024B">
              <w:rPr>
                <w:rFonts w:ascii="Times New Roman" w:hAnsi="Times New Roman" w:cs="Times New Roman"/>
                <w:sz w:val="24"/>
                <w:szCs w:val="24"/>
                <w:lang w:val="en-US"/>
              </w:rPr>
              <w:t xml:space="preserve"> M.H. «</w:t>
            </w:r>
            <w:proofErr w:type="spellStart"/>
            <w:r w:rsidRPr="001F024B">
              <w:rPr>
                <w:rFonts w:ascii="Times New Roman" w:hAnsi="Times New Roman" w:cs="Times New Roman"/>
                <w:sz w:val="24"/>
                <w:szCs w:val="24"/>
                <w:lang w:val="en-US"/>
              </w:rPr>
              <w:t>Mʺyaka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syla</w:t>
            </w:r>
            <w:proofErr w:type="spellEnd"/>
            <w:r w:rsidRPr="001F024B">
              <w:rPr>
                <w:rFonts w:ascii="Times New Roman" w:hAnsi="Times New Roman" w:cs="Times New Roman"/>
                <w:sz w:val="24"/>
                <w:szCs w:val="24"/>
                <w:lang w:val="en-US"/>
              </w:rPr>
              <w:t xml:space="preserve">» u </w:t>
            </w:r>
            <w:proofErr w:type="spellStart"/>
            <w:r w:rsidRPr="001F024B">
              <w:rPr>
                <w:rFonts w:ascii="Times New Roman" w:hAnsi="Times New Roman" w:cs="Times New Roman"/>
                <w:sz w:val="24"/>
                <w:szCs w:val="24"/>
                <w:lang w:val="en-US"/>
              </w:rPr>
              <w:t>suchasniy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svitoviy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politytsi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teoretychni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aspekty</w:t>
            </w:r>
            <w:proofErr w:type="spellEnd"/>
            <w:r w:rsidRPr="001F024B">
              <w:rPr>
                <w:rFonts w:ascii="Times New Roman" w:hAnsi="Times New Roman" w:cs="Times New Roman"/>
                <w:sz w:val="24"/>
                <w:szCs w:val="24"/>
                <w:lang w:val="en-US"/>
              </w:rPr>
              <w:t xml:space="preserve">. URL: </w:t>
            </w:r>
            <w:hyperlink r:id="rId12" w:history="1">
              <w:r w:rsidRPr="001F024B">
                <w:rPr>
                  <w:rStyle w:val="a6"/>
                  <w:rFonts w:ascii="Times New Roman" w:hAnsi="Times New Roman" w:cs="Times New Roman"/>
                  <w:sz w:val="24"/>
                  <w:szCs w:val="24"/>
                  <w:lang w:val="en-US"/>
                </w:rPr>
                <w:t>http://journals.iir.kiev.ua/index.php/apmv/article/viewFile/705/662</w:t>
              </w:r>
            </w:hyperlink>
            <w:r w:rsidRPr="001F024B">
              <w:rPr>
                <w:rFonts w:ascii="Times New Roman" w:hAnsi="Times New Roman" w:cs="Times New Roman"/>
                <w:sz w:val="24"/>
                <w:szCs w:val="24"/>
                <w:lang w:val="en-US"/>
              </w:rPr>
              <w:t>.</w:t>
            </w:r>
          </w:p>
          <w:p w14:paraId="37735BEB" w14:textId="1A82628F"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Korotkov</w:t>
            </w:r>
            <w:proofErr w:type="spellEnd"/>
            <w:r w:rsidRPr="001F024B">
              <w:rPr>
                <w:rFonts w:ascii="Times New Roman" w:hAnsi="Times New Roman" w:cs="Times New Roman"/>
                <w:sz w:val="24"/>
                <w:szCs w:val="24"/>
                <w:lang w:val="en-US"/>
              </w:rPr>
              <w:t xml:space="preserve"> D.S. </w:t>
            </w:r>
            <w:proofErr w:type="spellStart"/>
            <w:r w:rsidRPr="001F024B">
              <w:rPr>
                <w:rFonts w:ascii="Times New Roman" w:hAnsi="Times New Roman" w:cs="Times New Roman"/>
                <w:sz w:val="24"/>
                <w:szCs w:val="24"/>
                <w:lang w:val="en-US"/>
              </w:rPr>
              <w:t>Kontseptsiya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mʺyakoyi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syly</w:t>
            </w:r>
            <w:proofErr w:type="spellEnd"/>
            <w:r w:rsidRPr="001F024B">
              <w:rPr>
                <w:rFonts w:ascii="Times New Roman" w:hAnsi="Times New Roman" w:cs="Times New Roman"/>
                <w:sz w:val="24"/>
                <w:szCs w:val="24"/>
                <w:lang w:val="en-US"/>
              </w:rPr>
              <w:t xml:space="preserve">» v </w:t>
            </w:r>
            <w:proofErr w:type="spellStart"/>
            <w:r w:rsidRPr="001F024B">
              <w:rPr>
                <w:rFonts w:ascii="Times New Roman" w:hAnsi="Times New Roman" w:cs="Times New Roman"/>
                <w:sz w:val="24"/>
                <w:szCs w:val="24"/>
                <w:lang w:val="en-US"/>
              </w:rPr>
              <w:t>konteksti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zovnishnʹopolitychnoyi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stratehiyi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Ukrayiny</w:t>
            </w:r>
            <w:proofErr w:type="spellEnd"/>
            <w:r w:rsidRPr="001F024B">
              <w:rPr>
                <w:rFonts w:ascii="Times New Roman" w:hAnsi="Times New Roman" w:cs="Times New Roman"/>
                <w:sz w:val="24"/>
                <w:szCs w:val="24"/>
                <w:lang w:val="en-US"/>
              </w:rPr>
              <w:t xml:space="preserve">. URL: </w:t>
            </w:r>
            <w:hyperlink r:id="rId13" w:history="1">
              <w:r w:rsidRPr="001F024B">
                <w:rPr>
                  <w:rStyle w:val="a6"/>
                  <w:rFonts w:ascii="Times New Roman" w:hAnsi="Times New Roman" w:cs="Times New Roman"/>
                  <w:sz w:val="24"/>
                  <w:szCs w:val="24"/>
                  <w:lang w:val="en-US"/>
                </w:rPr>
                <w:t>https://core.ac.uk/download/pdf/268616706.pdf</w:t>
              </w:r>
            </w:hyperlink>
            <w:r w:rsidRPr="001F024B">
              <w:rPr>
                <w:rFonts w:ascii="Times New Roman" w:hAnsi="Times New Roman" w:cs="Times New Roman"/>
                <w:sz w:val="24"/>
                <w:szCs w:val="24"/>
                <w:lang w:val="en-US"/>
              </w:rPr>
              <w:t>.</w:t>
            </w:r>
          </w:p>
          <w:p w14:paraId="5F9A0742" w14:textId="30AB6D58"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Popovych</w:t>
            </w:r>
            <w:proofErr w:type="spellEnd"/>
            <w:r w:rsidRPr="001F024B">
              <w:rPr>
                <w:rFonts w:ascii="Times New Roman" w:hAnsi="Times New Roman" w:cs="Times New Roman"/>
                <w:sz w:val="24"/>
                <w:szCs w:val="24"/>
                <w:lang w:val="en-US"/>
              </w:rPr>
              <w:t xml:space="preserve"> K.V. </w:t>
            </w:r>
            <w:proofErr w:type="spellStart"/>
            <w:r w:rsidRPr="001F024B">
              <w:rPr>
                <w:rFonts w:ascii="Times New Roman" w:hAnsi="Times New Roman" w:cs="Times New Roman"/>
                <w:sz w:val="24"/>
                <w:szCs w:val="24"/>
                <w:lang w:val="en-US"/>
              </w:rPr>
              <w:t>Hibrydna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viyna</w:t>
            </w:r>
            <w:proofErr w:type="spellEnd"/>
            <w:r w:rsidRPr="001F024B">
              <w:rPr>
                <w:rFonts w:ascii="Times New Roman" w:hAnsi="Times New Roman" w:cs="Times New Roman"/>
                <w:sz w:val="24"/>
                <w:szCs w:val="24"/>
                <w:lang w:val="en-US"/>
              </w:rPr>
              <w:t xml:space="preserve"> yak </w:t>
            </w:r>
            <w:proofErr w:type="spellStart"/>
            <w:r w:rsidRPr="001F024B">
              <w:rPr>
                <w:rFonts w:ascii="Times New Roman" w:hAnsi="Times New Roman" w:cs="Times New Roman"/>
                <w:sz w:val="24"/>
                <w:szCs w:val="24"/>
                <w:lang w:val="en-US"/>
              </w:rPr>
              <w:t>suchasnyy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sposib</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vedennya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viyny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istorychnyy</w:t>
            </w:r>
            <w:proofErr w:type="spellEnd"/>
            <w:r w:rsidRPr="001F024B">
              <w:rPr>
                <w:rFonts w:ascii="Times New Roman" w:hAnsi="Times New Roman" w:cs="Times New Roman"/>
                <w:sz w:val="24"/>
                <w:szCs w:val="24"/>
                <w:lang w:val="en-US"/>
              </w:rPr>
              <w:t xml:space="preserve"> ta </w:t>
            </w:r>
            <w:proofErr w:type="spellStart"/>
            <w:r w:rsidRPr="001F024B">
              <w:rPr>
                <w:rFonts w:ascii="Times New Roman" w:hAnsi="Times New Roman" w:cs="Times New Roman"/>
                <w:sz w:val="24"/>
                <w:szCs w:val="24"/>
                <w:lang w:val="en-US"/>
              </w:rPr>
              <w:t>suchasnyy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vymiry</w:t>
            </w:r>
            <w:proofErr w:type="spellEnd"/>
            <w:r w:rsidRPr="001F024B">
              <w:rPr>
                <w:rFonts w:ascii="Times New Roman" w:hAnsi="Times New Roman" w:cs="Times New Roman"/>
                <w:sz w:val="24"/>
                <w:szCs w:val="24"/>
                <w:lang w:val="en-US"/>
              </w:rPr>
              <w:t xml:space="preserve">. URL: </w:t>
            </w:r>
            <w:hyperlink r:id="rId14" w:history="1">
              <w:r w:rsidRPr="001F024B">
                <w:rPr>
                  <w:rStyle w:val="a6"/>
                  <w:rFonts w:ascii="Times New Roman" w:hAnsi="Times New Roman" w:cs="Times New Roman"/>
                  <w:sz w:val="24"/>
                  <w:szCs w:val="24"/>
                  <w:lang w:val="en-US"/>
                </w:rPr>
                <w:t>https://dspace.uzhnu.edu.ua/jspui/bitstream/lib/13747/1/%D0%93%D0%86%D0%91%D0%A0%D0%98%D0%94%D0%9D%D0%90%20%D0%92%D0%86%D0%99%D0%9D%D0%90%20%D0%AF%D0%9A%20%D0%A1%D0%A3%D0%A7%D0%90%D0%A1%D0%9D%D0%98%D0%99%20%D0%A1%D0%9F%D0%9E%D0%A1%D0%86%D0%91%20%D0%92%D0%95%D0%94%D0%95%D0%9D%D0%9D%D0%AF%20%D0%92%D0%86%D0%99%D0%9D%D0%98.pdf</w:t>
              </w:r>
            </w:hyperlink>
            <w:r w:rsidRPr="001F024B">
              <w:rPr>
                <w:rFonts w:ascii="Times New Roman" w:hAnsi="Times New Roman" w:cs="Times New Roman"/>
                <w:sz w:val="24"/>
                <w:szCs w:val="24"/>
                <w:lang w:val="en-US"/>
              </w:rPr>
              <w:t>.</w:t>
            </w:r>
          </w:p>
          <w:p w14:paraId="3315545B" w14:textId="7FC26823"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Fedyna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Sofiya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Vyklyky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bezpetsi</w:t>
            </w:r>
            <w:proofErr w:type="spellEnd"/>
            <w:r w:rsidRPr="001F024B">
              <w:rPr>
                <w:rFonts w:ascii="Times New Roman" w:hAnsi="Times New Roman" w:cs="Times New Roman"/>
                <w:sz w:val="24"/>
                <w:szCs w:val="24"/>
                <w:lang w:val="en-US"/>
              </w:rPr>
              <w:t xml:space="preserve"> u </w:t>
            </w:r>
            <w:proofErr w:type="spellStart"/>
            <w:r w:rsidRPr="001F024B">
              <w:rPr>
                <w:rFonts w:ascii="Times New Roman" w:hAnsi="Times New Roman" w:cs="Times New Roman"/>
                <w:sz w:val="24"/>
                <w:szCs w:val="24"/>
                <w:lang w:val="en-US"/>
              </w:rPr>
              <w:t>suchasnykh</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mizhnarodnykh</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vidnosynakh</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Visnyk</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Lʹvivsʹkoho</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universytetu</w:t>
            </w:r>
            <w:proofErr w:type="spellEnd"/>
            <w:r w:rsidRPr="001F024B">
              <w:rPr>
                <w:rFonts w:ascii="Times New Roman" w:hAnsi="Times New Roman" w:cs="Times New Roman"/>
                <w:sz w:val="24"/>
                <w:szCs w:val="24"/>
                <w:lang w:val="en-US"/>
              </w:rPr>
              <w:t xml:space="preserve">. 2017 </w:t>
            </w:r>
            <w:proofErr w:type="spellStart"/>
            <w:r w:rsidRPr="001F024B">
              <w:rPr>
                <w:rFonts w:ascii="Times New Roman" w:hAnsi="Times New Roman" w:cs="Times New Roman"/>
                <w:sz w:val="24"/>
                <w:szCs w:val="24"/>
                <w:lang w:val="en-US"/>
              </w:rPr>
              <w:t>Vypusk</w:t>
            </w:r>
            <w:proofErr w:type="spellEnd"/>
            <w:r w:rsidRPr="001F024B">
              <w:rPr>
                <w:rFonts w:ascii="Times New Roman" w:hAnsi="Times New Roman" w:cs="Times New Roman"/>
                <w:sz w:val="24"/>
                <w:szCs w:val="24"/>
                <w:lang w:val="en-US"/>
              </w:rPr>
              <w:t xml:space="preserve"> 42. S. 123-130. URL: </w:t>
            </w:r>
            <w:hyperlink r:id="rId15" w:history="1">
              <w:r w:rsidRPr="001F024B">
                <w:rPr>
                  <w:rStyle w:val="a6"/>
                  <w:rFonts w:ascii="Times New Roman" w:hAnsi="Times New Roman" w:cs="Times New Roman"/>
                  <w:sz w:val="24"/>
                  <w:szCs w:val="24"/>
                  <w:lang w:val="en-US"/>
                </w:rPr>
                <w:t>http://publications.lnu.edu.ua/bulletins/index.php/intrel/article/download/7715/7701</w:t>
              </w:r>
            </w:hyperlink>
            <w:r w:rsidRPr="001F024B">
              <w:rPr>
                <w:rFonts w:ascii="Times New Roman" w:hAnsi="Times New Roman" w:cs="Times New Roman"/>
                <w:sz w:val="24"/>
                <w:szCs w:val="24"/>
                <w:lang w:val="en-US"/>
              </w:rPr>
              <w:t>.</w:t>
            </w:r>
          </w:p>
          <w:p w14:paraId="5451F7AE" w14:textId="5C98D076"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Fedyna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Sofiya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Hibrydni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zahrozy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mizhnarodniy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bezpetsi</w:t>
            </w:r>
            <w:proofErr w:type="spellEnd"/>
            <w:r w:rsidRPr="001F024B">
              <w:rPr>
                <w:rFonts w:ascii="Times New Roman" w:hAnsi="Times New Roman" w:cs="Times New Roman"/>
                <w:sz w:val="24"/>
                <w:szCs w:val="24"/>
                <w:lang w:val="en-US"/>
              </w:rPr>
              <w:t xml:space="preserve"> ta </w:t>
            </w:r>
            <w:proofErr w:type="spellStart"/>
            <w:r w:rsidRPr="001F024B">
              <w:rPr>
                <w:rFonts w:ascii="Times New Roman" w:hAnsi="Times New Roman" w:cs="Times New Roman"/>
                <w:sz w:val="24"/>
                <w:szCs w:val="24"/>
                <w:lang w:val="en-US"/>
              </w:rPr>
              <w:t>shlyakhy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protydiyi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Visnyk</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Lʹvivsʹkoho</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universytetu</w:t>
            </w:r>
            <w:proofErr w:type="spellEnd"/>
            <w:r w:rsidRPr="001F024B">
              <w:rPr>
                <w:rFonts w:ascii="Times New Roman" w:hAnsi="Times New Roman" w:cs="Times New Roman"/>
                <w:sz w:val="24"/>
                <w:szCs w:val="24"/>
                <w:lang w:val="en-US"/>
              </w:rPr>
              <w:t xml:space="preserve">. 2017 </w:t>
            </w:r>
            <w:proofErr w:type="spellStart"/>
            <w:r w:rsidRPr="001F024B">
              <w:rPr>
                <w:rFonts w:ascii="Times New Roman" w:hAnsi="Times New Roman" w:cs="Times New Roman"/>
                <w:sz w:val="24"/>
                <w:szCs w:val="24"/>
                <w:lang w:val="en-US"/>
              </w:rPr>
              <w:t>Vypusk</w:t>
            </w:r>
            <w:proofErr w:type="spellEnd"/>
            <w:r w:rsidRPr="001F024B">
              <w:rPr>
                <w:rFonts w:ascii="Times New Roman" w:hAnsi="Times New Roman" w:cs="Times New Roman"/>
                <w:sz w:val="24"/>
                <w:szCs w:val="24"/>
                <w:lang w:val="en-US"/>
              </w:rPr>
              <w:t xml:space="preserve"> 43. S. 54-63. URL: </w:t>
            </w:r>
            <w:hyperlink r:id="rId16" w:history="1">
              <w:r w:rsidRPr="001F024B">
                <w:rPr>
                  <w:rStyle w:val="a6"/>
                  <w:rFonts w:ascii="Times New Roman" w:hAnsi="Times New Roman" w:cs="Times New Roman"/>
                  <w:sz w:val="24"/>
                  <w:szCs w:val="24"/>
                  <w:lang w:val="en-US"/>
                </w:rPr>
                <w:t>http://publications.lnu.edu.ua/bulletins/index.php/intrel/article/download/9412/9345</w:t>
              </w:r>
            </w:hyperlink>
            <w:r w:rsidRPr="001F024B">
              <w:rPr>
                <w:rFonts w:ascii="Times New Roman" w:hAnsi="Times New Roman" w:cs="Times New Roman"/>
                <w:sz w:val="24"/>
                <w:szCs w:val="24"/>
                <w:lang w:val="en-US"/>
              </w:rPr>
              <w:t>.</w:t>
            </w:r>
          </w:p>
          <w:p w14:paraId="5CF07E01" w14:textId="06310453" w:rsidR="001F024B" w:rsidRPr="001F024B" w:rsidRDefault="001F024B" w:rsidP="00837DCF">
            <w:pPr>
              <w:spacing w:line="240" w:lineRule="auto"/>
              <w:ind w:left="50"/>
              <w:rPr>
                <w:rFonts w:ascii="Times New Roman" w:hAnsi="Times New Roman" w:cs="Times New Roman"/>
                <w:sz w:val="24"/>
                <w:szCs w:val="24"/>
                <w:lang w:val="en-US"/>
              </w:rPr>
            </w:pPr>
            <w:proofErr w:type="spellStart"/>
            <w:r w:rsidRPr="001F024B">
              <w:rPr>
                <w:rFonts w:ascii="Times New Roman" w:hAnsi="Times New Roman" w:cs="Times New Roman"/>
                <w:sz w:val="24"/>
                <w:szCs w:val="24"/>
                <w:lang w:val="en-US"/>
              </w:rPr>
              <w:t>Tsyurupa</w:t>
            </w:r>
            <w:proofErr w:type="spellEnd"/>
            <w:r w:rsidRPr="001F024B">
              <w:rPr>
                <w:rFonts w:ascii="Times New Roman" w:hAnsi="Times New Roman" w:cs="Times New Roman"/>
                <w:sz w:val="24"/>
                <w:szCs w:val="24"/>
                <w:lang w:val="en-US"/>
              </w:rPr>
              <w:t xml:space="preserve"> M. </w:t>
            </w:r>
            <w:proofErr w:type="spellStart"/>
            <w:r w:rsidRPr="001F024B">
              <w:rPr>
                <w:rFonts w:ascii="Times New Roman" w:hAnsi="Times New Roman" w:cs="Times New Roman"/>
                <w:sz w:val="24"/>
                <w:szCs w:val="24"/>
                <w:lang w:val="en-US"/>
              </w:rPr>
              <w:t>Ponyattya</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m'yakoyi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syly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derzhavy</w:t>
            </w:r>
            <w:proofErr w:type="spellEnd"/>
            <w:r w:rsidRPr="001F024B">
              <w:rPr>
                <w:rFonts w:ascii="Times New Roman" w:hAnsi="Times New Roman" w:cs="Times New Roman"/>
                <w:sz w:val="24"/>
                <w:szCs w:val="24"/>
                <w:lang w:val="en-US"/>
              </w:rPr>
              <w:t xml:space="preserve"> ta </w:t>
            </w:r>
            <w:proofErr w:type="spellStart"/>
            <w:r w:rsidRPr="001F024B">
              <w:rPr>
                <w:rFonts w:ascii="Times New Roman" w:hAnsi="Times New Roman" w:cs="Times New Roman"/>
                <w:sz w:val="24"/>
                <w:szCs w:val="24"/>
                <w:lang w:val="en-US"/>
              </w:rPr>
              <w:t>osoblyvosti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yiyi</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zastosuvannya</w:t>
            </w:r>
            <w:proofErr w:type="spellEnd"/>
            <w:r w:rsidRPr="001F024B">
              <w:rPr>
                <w:rFonts w:ascii="Times New Roman" w:hAnsi="Times New Roman" w:cs="Times New Roman"/>
                <w:sz w:val="24"/>
                <w:szCs w:val="24"/>
                <w:lang w:val="en-US"/>
              </w:rPr>
              <w:t xml:space="preserve"> v </w:t>
            </w:r>
            <w:proofErr w:type="spellStart"/>
            <w:r w:rsidRPr="001F024B">
              <w:rPr>
                <w:rFonts w:ascii="Times New Roman" w:hAnsi="Times New Roman" w:cs="Times New Roman"/>
                <w:sz w:val="24"/>
                <w:szCs w:val="24"/>
                <w:lang w:val="en-US"/>
              </w:rPr>
              <w:t>suchasniy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svitoviy</w:t>
            </w:r>
            <w:proofErr w:type="spellEnd"/>
            <w:r w:rsidRPr="001F024B">
              <w:rPr>
                <w:rFonts w:ascii="Times New Roman" w:hAnsi="Times New Roman" w:cs="Times New Roman"/>
                <w:sz w:val="24"/>
                <w:szCs w:val="24"/>
                <w:lang w:val="en-US"/>
              </w:rPr>
              <w:t xml:space="preserve"> </w:t>
            </w:r>
            <w:proofErr w:type="spellStart"/>
            <w:r w:rsidRPr="001F024B">
              <w:rPr>
                <w:rFonts w:ascii="Times New Roman" w:hAnsi="Times New Roman" w:cs="Times New Roman"/>
                <w:sz w:val="24"/>
                <w:szCs w:val="24"/>
                <w:lang w:val="en-US"/>
              </w:rPr>
              <w:t>politytsi</w:t>
            </w:r>
            <w:proofErr w:type="spellEnd"/>
            <w:r w:rsidRPr="001F024B">
              <w:rPr>
                <w:rFonts w:ascii="Times New Roman" w:hAnsi="Times New Roman" w:cs="Times New Roman"/>
                <w:sz w:val="24"/>
                <w:szCs w:val="24"/>
                <w:lang w:val="en-US"/>
              </w:rPr>
              <w:t xml:space="preserve">. URL: </w:t>
            </w:r>
            <w:hyperlink r:id="rId17" w:history="1">
              <w:r w:rsidRPr="001F024B">
                <w:rPr>
                  <w:rStyle w:val="a6"/>
                  <w:rFonts w:ascii="Times New Roman" w:hAnsi="Times New Roman" w:cs="Times New Roman"/>
                  <w:sz w:val="24"/>
                  <w:szCs w:val="24"/>
                  <w:lang w:val="en-US"/>
                </w:rPr>
                <w:t>https://ipiend.gov.ua/wp-content/uploads/2018/07/tsiurupa_poniattia.pdf</w:t>
              </w:r>
            </w:hyperlink>
            <w:r w:rsidRPr="001F024B">
              <w:rPr>
                <w:rFonts w:ascii="Times New Roman" w:hAnsi="Times New Roman" w:cs="Times New Roman"/>
                <w:sz w:val="24"/>
                <w:szCs w:val="24"/>
                <w:lang w:val="en-US"/>
              </w:rPr>
              <w:t>.</w:t>
            </w:r>
          </w:p>
        </w:tc>
      </w:tr>
      <w:tr w:rsidR="00892AD6" w:rsidRPr="00837DCF" w14:paraId="677B371B" w14:textId="77777777" w:rsidTr="00D42998">
        <w:tc>
          <w:tcPr>
            <w:tcW w:w="445" w:type="dxa"/>
          </w:tcPr>
          <w:p w14:paraId="52352DFB" w14:textId="77777777" w:rsidR="00892AD6" w:rsidRPr="00C43F5F"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2F9BD31C" w14:textId="3B035AC0" w:rsidR="00892AD6" w:rsidRPr="00DF62FA" w:rsidRDefault="00892AD6" w:rsidP="00892AD6">
            <w:pPr>
              <w:spacing w:after="0" w:line="240" w:lineRule="auto"/>
              <w:rPr>
                <w:rFonts w:ascii="Times New Roman" w:hAnsi="Times New Roman"/>
                <w:sz w:val="24"/>
                <w:szCs w:val="24"/>
                <w:lang w:val="uk-UA"/>
              </w:rPr>
            </w:pPr>
            <w:proofErr w:type="spellStart"/>
            <w:r w:rsidRPr="00DF62FA">
              <w:rPr>
                <w:rFonts w:ascii="Times New Roman" w:hAnsi="Times New Roman"/>
                <w:sz w:val="24"/>
                <w:szCs w:val="24"/>
                <w:lang w:val="uk-UA"/>
              </w:rPr>
              <w:t>Specifi</w:t>
            </w:r>
            <w:proofErr w:type="spellEnd"/>
            <w:r w:rsidRPr="00DF62FA">
              <w:rPr>
                <w:rFonts w:ascii="Times New Roman" w:hAnsi="Times New Roman"/>
                <w:sz w:val="24"/>
                <w:szCs w:val="24"/>
                <w:lang w:val="en-US"/>
              </w:rPr>
              <w:t>c</w:t>
            </w:r>
            <w:r w:rsidRPr="00DF62FA">
              <w:rPr>
                <w:rFonts w:ascii="Times New Roman" w:hAnsi="Times New Roman"/>
                <w:sz w:val="24"/>
                <w:szCs w:val="24"/>
                <w:lang w:val="uk-UA"/>
              </w:rPr>
              <w:t xml:space="preserve"> </w:t>
            </w:r>
            <w:proofErr w:type="spellStart"/>
            <w:r w:rsidRPr="00DF62FA">
              <w:rPr>
                <w:rFonts w:ascii="Times New Roman" w:hAnsi="Times New Roman"/>
                <w:sz w:val="24"/>
                <w:szCs w:val="24"/>
                <w:lang w:val="uk-UA"/>
              </w:rPr>
              <w:t>equipment</w:t>
            </w:r>
            <w:proofErr w:type="spellEnd"/>
            <w:r w:rsidRPr="00DF62FA">
              <w:rPr>
                <w:rFonts w:ascii="Times New Roman" w:hAnsi="Times New Roman"/>
                <w:sz w:val="24"/>
                <w:szCs w:val="24"/>
                <w:lang w:val="en-US"/>
              </w:rPr>
              <w:t xml:space="preserve">, hardware and software for the course </w:t>
            </w:r>
          </w:p>
        </w:tc>
        <w:tc>
          <w:tcPr>
            <w:tcW w:w="6543" w:type="dxa"/>
            <w:shd w:val="clear" w:color="auto" w:fill="auto"/>
          </w:tcPr>
          <w:p w14:paraId="5CEC11FE" w14:textId="77385D9A" w:rsidR="003546A9" w:rsidRPr="00DF62FA" w:rsidRDefault="00A74929" w:rsidP="003546A9">
            <w:pPr>
              <w:spacing w:line="240" w:lineRule="auto"/>
              <w:ind w:left="50"/>
              <w:jc w:val="both"/>
              <w:rPr>
                <w:rFonts w:ascii="Times New Roman" w:hAnsi="Times New Roman" w:cs="Times New Roman"/>
                <w:sz w:val="24"/>
                <w:szCs w:val="24"/>
                <w:lang w:val="uk-UA"/>
              </w:rPr>
            </w:pPr>
            <w:proofErr w:type="spellStart"/>
            <w:r w:rsidRPr="00DF62FA">
              <w:rPr>
                <w:rFonts w:ascii="Times New Roman" w:hAnsi="Times New Roman" w:cs="Times New Roman"/>
                <w:sz w:val="24"/>
                <w:szCs w:val="24"/>
                <w:lang w:val="uk-UA"/>
              </w:rPr>
              <w:t>Logistical</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support</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meets</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the</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licensing</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conditions</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for</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the</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provision</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of</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educational</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services</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in</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the</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field</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of</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higher</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education</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and</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is</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sufficient</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to</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ensure</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the</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institution</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of</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higher</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education</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quality</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of</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educational</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activities</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and</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the</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quality</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of</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t>higher</w:t>
            </w:r>
            <w:proofErr w:type="spellEnd"/>
            <w:r w:rsidRPr="00DF62FA">
              <w:rPr>
                <w:rFonts w:ascii="Times New Roman" w:hAnsi="Times New Roman" w:cs="Times New Roman"/>
                <w:sz w:val="24"/>
                <w:szCs w:val="24"/>
                <w:lang w:val="uk-UA"/>
              </w:rPr>
              <w:t xml:space="preserve"> </w:t>
            </w:r>
            <w:proofErr w:type="spellStart"/>
            <w:r w:rsidRPr="00DF62FA">
              <w:rPr>
                <w:rFonts w:ascii="Times New Roman" w:hAnsi="Times New Roman" w:cs="Times New Roman"/>
                <w:sz w:val="24"/>
                <w:szCs w:val="24"/>
                <w:lang w:val="uk-UA"/>
              </w:rPr>
              <w:lastRenderedPageBreak/>
              <w:t>education</w:t>
            </w:r>
            <w:proofErr w:type="spellEnd"/>
            <w:r w:rsidRPr="00DF62FA">
              <w:rPr>
                <w:rFonts w:ascii="Times New Roman" w:hAnsi="Times New Roman" w:cs="Times New Roman"/>
                <w:sz w:val="24"/>
                <w:szCs w:val="24"/>
                <w:lang w:val="uk-UA"/>
              </w:rPr>
              <w:t>.</w:t>
            </w:r>
          </w:p>
        </w:tc>
      </w:tr>
      <w:tr w:rsidR="00892AD6" w:rsidRPr="00837DCF" w14:paraId="2FF13D24" w14:textId="77777777" w:rsidTr="00D42998">
        <w:trPr>
          <w:trHeight w:val="1178"/>
        </w:trPr>
        <w:tc>
          <w:tcPr>
            <w:tcW w:w="445" w:type="dxa"/>
          </w:tcPr>
          <w:p w14:paraId="49972A42" w14:textId="77777777" w:rsidR="00892AD6" w:rsidRPr="00DF62FA"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4DFBB03B" w14:textId="0ABD43A8" w:rsidR="00892AD6" w:rsidRPr="00DF62FA" w:rsidRDefault="00892AD6" w:rsidP="00892AD6">
            <w:pPr>
              <w:spacing w:after="0" w:line="240" w:lineRule="auto"/>
              <w:rPr>
                <w:rFonts w:ascii="Times New Roman" w:hAnsi="Times New Roman"/>
                <w:sz w:val="24"/>
                <w:szCs w:val="24"/>
                <w:lang w:val="uk-UA"/>
              </w:rPr>
            </w:pPr>
            <w:r w:rsidRPr="00DF62FA">
              <w:rPr>
                <w:rFonts w:ascii="Times New Roman" w:hAnsi="Times New Roman"/>
                <w:sz w:val="24"/>
                <w:szCs w:val="24"/>
                <w:lang w:val="en-US"/>
              </w:rPr>
              <w:t>Department</w:t>
            </w:r>
          </w:p>
        </w:tc>
        <w:tc>
          <w:tcPr>
            <w:tcW w:w="6543" w:type="dxa"/>
          </w:tcPr>
          <w:p w14:paraId="671FB653" w14:textId="07F4F5E8" w:rsidR="00A74929" w:rsidRPr="00DF62FA" w:rsidRDefault="00A74929" w:rsidP="00A74929">
            <w:pPr>
              <w:spacing w:after="0" w:line="240" w:lineRule="auto"/>
              <w:ind w:left="51"/>
              <w:jc w:val="both"/>
              <w:rPr>
                <w:rFonts w:ascii="Times New Roman" w:hAnsi="Times New Roman" w:cs="Times New Roman"/>
                <w:sz w:val="24"/>
                <w:szCs w:val="24"/>
                <w:lang w:val="en-US"/>
              </w:rPr>
            </w:pPr>
            <w:r w:rsidRPr="00DF62FA">
              <w:rPr>
                <w:rFonts w:ascii="Times New Roman" w:hAnsi="Times New Roman" w:cs="Times New Roman"/>
                <w:sz w:val="24"/>
                <w:szCs w:val="24"/>
                <w:lang w:val="en-US"/>
              </w:rPr>
              <w:t>Department of Law, National Security and European Integration</w:t>
            </w:r>
          </w:p>
          <w:p w14:paraId="46A28C8E" w14:textId="77777777" w:rsidR="00A74929" w:rsidRPr="00DF62FA" w:rsidRDefault="00A74929" w:rsidP="00A74929">
            <w:pPr>
              <w:spacing w:after="0" w:line="240" w:lineRule="auto"/>
              <w:ind w:left="51"/>
              <w:jc w:val="both"/>
              <w:rPr>
                <w:rFonts w:ascii="Times New Roman" w:hAnsi="Times New Roman" w:cs="Times New Roman"/>
                <w:sz w:val="24"/>
                <w:szCs w:val="24"/>
                <w:lang w:val="en-US"/>
              </w:rPr>
            </w:pPr>
            <w:proofErr w:type="gramStart"/>
            <w:r w:rsidRPr="00DF62FA">
              <w:rPr>
                <w:rFonts w:ascii="Times New Roman" w:hAnsi="Times New Roman" w:cs="Times New Roman"/>
                <w:sz w:val="24"/>
                <w:szCs w:val="24"/>
                <w:lang w:val="en-US"/>
              </w:rPr>
              <w:t>of</w:t>
            </w:r>
            <w:proofErr w:type="gramEnd"/>
            <w:r w:rsidRPr="00DF62FA">
              <w:rPr>
                <w:rFonts w:ascii="Times New Roman" w:hAnsi="Times New Roman" w:cs="Times New Roman"/>
                <w:sz w:val="24"/>
                <w:szCs w:val="24"/>
                <w:lang w:val="en-US"/>
              </w:rPr>
              <w:t xml:space="preserve"> 48-50, </w:t>
            </w:r>
            <w:proofErr w:type="spellStart"/>
            <w:r w:rsidRPr="00DF62FA">
              <w:rPr>
                <w:rFonts w:ascii="Times New Roman" w:hAnsi="Times New Roman" w:cs="Times New Roman"/>
                <w:sz w:val="24"/>
                <w:szCs w:val="24"/>
                <w:lang w:val="en-US"/>
              </w:rPr>
              <w:t>Kharkiv</w:t>
            </w:r>
            <w:proofErr w:type="spellEnd"/>
            <w:r w:rsidRPr="00DF62FA">
              <w:rPr>
                <w:rFonts w:ascii="Times New Roman" w:hAnsi="Times New Roman" w:cs="Times New Roman"/>
                <w:sz w:val="24"/>
                <w:szCs w:val="24"/>
                <w:lang w:val="en-US"/>
              </w:rPr>
              <w:t>, Moscow Avenue, 75.</w:t>
            </w:r>
          </w:p>
          <w:p w14:paraId="64F70DD5" w14:textId="77777777" w:rsidR="00A74929" w:rsidRPr="00DF62FA" w:rsidRDefault="00A74929" w:rsidP="00A74929">
            <w:pPr>
              <w:spacing w:after="0" w:line="240" w:lineRule="auto"/>
              <w:ind w:left="51"/>
              <w:jc w:val="both"/>
              <w:rPr>
                <w:rFonts w:ascii="Times New Roman" w:hAnsi="Times New Roman" w:cs="Times New Roman"/>
                <w:sz w:val="24"/>
                <w:szCs w:val="24"/>
                <w:lang w:val="en-US"/>
              </w:rPr>
            </w:pPr>
            <w:r w:rsidRPr="00DF62FA">
              <w:rPr>
                <w:rFonts w:ascii="Times New Roman" w:hAnsi="Times New Roman" w:cs="Times New Roman"/>
                <w:sz w:val="24"/>
                <w:szCs w:val="24"/>
                <w:lang w:val="en-US"/>
              </w:rPr>
              <w:t>phone (057) 732-09-51 (additional 145),</w:t>
            </w:r>
          </w:p>
          <w:p w14:paraId="74DA93F2" w14:textId="77777777" w:rsidR="00A74929" w:rsidRPr="00DF62FA" w:rsidRDefault="00A74929" w:rsidP="00A74929">
            <w:pPr>
              <w:spacing w:after="0" w:line="240" w:lineRule="auto"/>
              <w:ind w:left="51"/>
              <w:jc w:val="both"/>
              <w:rPr>
                <w:rFonts w:ascii="Times New Roman" w:hAnsi="Times New Roman" w:cs="Times New Roman"/>
                <w:sz w:val="24"/>
                <w:szCs w:val="24"/>
                <w:lang w:val="en-US"/>
              </w:rPr>
            </w:pPr>
            <w:r w:rsidRPr="00DF62FA">
              <w:rPr>
                <w:rFonts w:ascii="Times New Roman" w:hAnsi="Times New Roman" w:cs="Times New Roman"/>
                <w:sz w:val="24"/>
                <w:szCs w:val="24"/>
                <w:lang w:val="en-US"/>
              </w:rPr>
              <w:t>Facebook page: https://www.facebook.com/kbuapa.LEI</w:t>
            </w:r>
          </w:p>
          <w:p w14:paraId="092372A1" w14:textId="006A9684" w:rsidR="00892AD6" w:rsidRPr="00DF62FA" w:rsidRDefault="00A74929" w:rsidP="00A74929">
            <w:pPr>
              <w:spacing w:after="0" w:line="240" w:lineRule="auto"/>
              <w:ind w:left="50"/>
              <w:rPr>
                <w:rFonts w:ascii="Times New Roman" w:hAnsi="Times New Roman" w:cs="Times New Roman"/>
                <w:sz w:val="24"/>
                <w:szCs w:val="24"/>
                <w:lang w:val="uk-UA"/>
              </w:rPr>
            </w:pPr>
            <w:r w:rsidRPr="00DF62FA">
              <w:rPr>
                <w:rFonts w:ascii="Times New Roman" w:hAnsi="Times New Roman" w:cs="Times New Roman"/>
                <w:sz w:val="24"/>
                <w:szCs w:val="24"/>
                <w:lang w:val="en-US"/>
              </w:rPr>
              <w:t>e-mail: pravo.nb.ei@karazin.ua</w:t>
            </w:r>
          </w:p>
        </w:tc>
      </w:tr>
      <w:tr w:rsidR="00892AD6" w:rsidRPr="00837DCF" w14:paraId="15456BC4" w14:textId="77777777" w:rsidTr="00D42998">
        <w:trPr>
          <w:trHeight w:val="627"/>
        </w:trPr>
        <w:tc>
          <w:tcPr>
            <w:tcW w:w="445" w:type="dxa"/>
          </w:tcPr>
          <w:p w14:paraId="3FF74D5A" w14:textId="77777777" w:rsidR="00892AD6" w:rsidRPr="00DF62FA" w:rsidRDefault="00892AD6" w:rsidP="00892AD6">
            <w:pPr>
              <w:pStyle w:val="11"/>
              <w:numPr>
                <w:ilvl w:val="0"/>
                <w:numId w:val="1"/>
              </w:numPr>
              <w:spacing w:after="0" w:line="240" w:lineRule="auto"/>
              <w:ind w:left="22" w:firstLine="0"/>
              <w:rPr>
                <w:rFonts w:ascii="Times New Roman" w:hAnsi="Times New Roman"/>
                <w:sz w:val="24"/>
                <w:szCs w:val="24"/>
              </w:rPr>
            </w:pPr>
          </w:p>
        </w:tc>
        <w:tc>
          <w:tcPr>
            <w:tcW w:w="2504" w:type="dxa"/>
          </w:tcPr>
          <w:p w14:paraId="0769B97B" w14:textId="19D93796" w:rsidR="00892AD6" w:rsidRPr="00DF62FA" w:rsidRDefault="00892AD6" w:rsidP="00892AD6">
            <w:pPr>
              <w:spacing w:after="0" w:line="240" w:lineRule="auto"/>
              <w:rPr>
                <w:rFonts w:ascii="Times New Roman" w:hAnsi="Times New Roman"/>
                <w:sz w:val="24"/>
                <w:szCs w:val="24"/>
                <w:lang w:val="uk-UA"/>
              </w:rPr>
            </w:pPr>
            <w:r w:rsidRPr="00DF62FA">
              <w:rPr>
                <w:rFonts w:ascii="Times New Roman" w:hAnsi="Times New Roman"/>
                <w:sz w:val="24"/>
                <w:szCs w:val="24"/>
                <w:lang w:val="en-US"/>
              </w:rPr>
              <w:t>Teacher(s)</w:t>
            </w:r>
            <w:r w:rsidRPr="00DF62FA">
              <w:rPr>
                <w:rFonts w:ascii="Times New Roman" w:hAnsi="Times New Roman"/>
                <w:sz w:val="24"/>
                <w:szCs w:val="24"/>
                <w:lang w:val="uk-UA"/>
              </w:rPr>
              <w:t xml:space="preserve"> – </w:t>
            </w:r>
            <w:r w:rsidRPr="00DF62FA">
              <w:rPr>
                <w:rFonts w:ascii="Times New Roman" w:hAnsi="Times New Roman"/>
                <w:sz w:val="24"/>
                <w:szCs w:val="24"/>
                <w:lang w:val="en-US"/>
              </w:rPr>
              <w:t>syllabus designer(s)</w:t>
            </w:r>
          </w:p>
        </w:tc>
        <w:tc>
          <w:tcPr>
            <w:tcW w:w="6543" w:type="dxa"/>
          </w:tcPr>
          <w:p w14:paraId="45E06120" w14:textId="75724282" w:rsidR="00BE11C6" w:rsidRPr="00DF62FA" w:rsidRDefault="00BE11C6" w:rsidP="00BE11C6">
            <w:pPr>
              <w:spacing w:after="0" w:line="240" w:lineRule="auto"/>
              <w:ind w:left="50"/>
              <w:rPr>
                <w:rFonts w:ascii="Times New Roman" w:hAnsi="Times New Roman" w:cs="Times New Roman"/>
                <w:sz w:val="24"/>
                <w:szCs w:val="24"/>
                <w:lang w:val="en-US"/>
              </w:rPr>
            </w:pPr>
            <w:r w:rsidRPr="00DF62FA">
              <w:rPr>
                <w:rFonts w:ascii="Times New Roman" w:hAnsi="Times New Roman" w:cs="Times New Roman"/>
                <w:sz w:val="24"/>
                <w:szCs w:val="24"/>
                <w:lang w:val="en-US"/>
              </w:rPr>
              <w:t xml:space="preserve">Dr. </w:t>
            </w:r>
            <w:proofErr w:type="spellStart"/>
            <w:r w:rsidRPr="00DF62FA">
              <w:rPr>
                <w:rFonts w:ascii="Times New Roman" w:hAnsi="Times New Roman" w:cs="Times New Roman"/>
                <w:sz w:val="24"/>
                <w:szCs w:val="24"/>
                <w:lang w:val="en-US"/>
              </w:rPr>
              <w:t>Larysa</w:t>
            </w:r>
            <w:proofErr w:type="spellEnd"/>
            <w:r w:rsidRPr="00DF62FA">
              <w:rPr>
                <w:rFonts w:ascii="Times New Roman" w:hAnsi="Times New Roman" w:cs="Times New Roman"/>
                <w:sz w:val="24"/>
                <w:szCs w:val="24"/>
                <w:lang w:val="en-US"/>
              </w:rPr>
              <w:t xml:space="preserve"> </w:t>
            </w:r>
            <w:proofErr w:type="spellStart"/>
            <w:r w:rsidRPr="00DF62FA">
              <w:rPr>
                <w:rFonts w:ascii="Times New Roman" w:hAnsi="Times New Roman" w:cs="Times New Roman"/>
                <w:sz w:val="24"/>
                <w:szCs w:val="24"/>
                <w:lang w:val="en-US"/>
              </w:rPr>
              <w:t>Velychko</w:t>
            </w:r>
            <w:proofErr w:type="spellEnd"/>
            <w:r w:rsidRPr="00DF62FA">
              <w:rPr>
                <w:rFonts w:ascii="Times New Roman" w:hAnsi="Times New Roman" w:cs="Times New Roman"/>
                <w:sz w:val="24"/>
                <w:szCs w:val="24"/>
                <w:lang w:val="en-US"/>
              </w:rPr>
              <w:t>, Doctor of Laws, Professor, Acting Head of the Department of Law, National Security and European Integration;</w:t>
            </w:r>
          </w:p>
          <w:p w14:paraId="1F18CB8C" w14:textId="4BFAF412" w:rsidR="00892AD6" w:rsidRPr="00DF62FA" w:rsidRDefault="00BE11C6" w:rsidP="00BE11C6">
            <w:pPr>
              <w:spacing w:after="0" w:line="240" w:lineRule="auto"/>
              <w:ind w:left="50"/>
              <w:rPr>
                <w:rFonts w:ascii="Times New Roman" w:hAnsi="Times New Roman"/>
                <w:sz w:val="24"/>
                <w:szCs w:val="24"/>
                <w:lang w:val="uk-UA"/>
              </w:rPr>
            </w:pPr>
            <w:proofErr w:type="spellStart"/>
            <w:r w:rsidRPr="00DF62FA">
              <w:rPr>
                <w:rFonts w:ascii="Times New Roman" w:hAnsi="Times New Roman" w:cs="Times New Roman"/>
                <w:sz w:val="24"/>
                <w:szCs w:val="24"/>
                <w:lang w:val="en-US"/>
              </w:rPr>
              <w:t>Mykhailo</w:t>
            </w:r>
            <w:proofErr w:type="spellEnd"/>
            <w:r w:rsidRPr="00DF62FA">
              <w:rPr>
                <w:rFonts w:ascii="Times New Roman" w:hAnsi="Times New Roman" w:cs="Times New Roman"/>
                <w:sz w:val="24"/>
                <w:szCs w:val="24"/>
                <w:lang w:val="en-US"/>
              </w:rPr>
              <w:t xml:space="preserve"> </w:t>
            </w:r>
            <w:proofErr w:type="spellStart"/>
            <w:r w:rsidRPr="00DF62FA">
              <w:rPr>
                <w:rFonts w:ascii="Times New Roman" w:hAnsi="Times New Roman" w:cs="Times New Roman"/>
                <w:sz w:val="24"/>
                <w:szCs w:val="24"/>
                <w:lang w:val="en-US"/>
              </w:rPr>
              <w:t>Bilokon</w:t>
            </w:r>
            <w:proofErr w:type="spellEnd"/>
            <w:r w:rsidRPr="00DF62FA">
              <w:rPr>
                <w:rFonts w:ascii="Times New Roman" w:hAnsi="Times New Roman" w:cs="Times New Roman"/>
                <w:sz w:val="24"/>
                <w:szCs w:val="24"/>
                <w:lang w:val="en-US"/>
              </w:rPr>
              <w:t>, PhD in Public Administration, Senior Lecturer of the Department of Law, National Security and European Integration.</w:t>
            </w:r>
          </w:p>
        </w:tc>
      </w:tr>
    </w:tbl>
    <w:p w14:paraId="6DA6A573" w14:textId="6EE1842C" w:rsidR="008D6CFF" w:rsidRPr="00992FE5" w:rsidRDefault="008D6CFF" w:rsidP="000B1A83">
      <w:pPr>
        <w:rPr>
          <w:lang w:val="uk-UA"/>
        </w:rPr>
      </w:pPr>
    </w:p>
    <w:sectPr w:rsidR="008D6CFF" w:rsidRPr="00992FE5" w:rsidSect="00DF487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EBC"/>
    <w:multiLevelType w:val="hybridMultilevel"/>
    <w:tmpl w:val="70DE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74408"/>
    <w:multiLevelType w:val="hybridMultilevel"/>
    <w:tmpl w:val="50C89C70"/>
    <w:lvl w:ilvl="0" w:tplc="1000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06D82"/>
    <w:multiLevelType w:val="hybridMultilevel"/>
    <w:tmpl w:val="19DC816E"/>
    <w:lvl w:ilvl="0" w:tplc="D75C6F5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21C67403"/>
    <w:multiLevelType w:val="hybridMultilevel"/>
    <w:tmpl w:val="4970BBE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284A60A1"/>
    <w:multiLevelType w:val="hybridMultilevel"/>
    <w:tmpl w:val="BC8CDE2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2E1812F7"/>
    <w:multiLevelType w:val="hybridMultilevel"/>
    <w:tmpl w:val="A09642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504C60"/>
    <w:multiLevelType w:val="hybridMultilevel"/>
    <w:tmpl w:val="96884338"/>
    <w:lvl w:ilvl="0" w:tplc="1272FE3E">
      <w:start w:val="1"/>
      <w:numFmt w:val="decimal"/>
      <w:lvlText w:val="%1."/>
      <w:lvlJc w:val="left"/>
      <w:pPr>
        <w:ind w:left="2468" w:hanging="1050"/>
      </w:pPr>
      <w:rPr>
        <w:rFonts w:hint="default"/>
      </w:rPr>
    </w:lvl>
    <w:lvl w:ilvl="1" w:tplc="BECC424A"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62EA03FD"/>
    <w:multiLevelType w:val="hybridMultilevel"/>
    <w:tmpl w:val="675CB8D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5802666"/>
    <w:multiLevelType w:val="hybridMultilevel"/>
    <w:tmpl w:val="C7745C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nsid w:val="6F68391B"/>
    <w:multiLevelType w:val="hybridMultilevel"/>
    <w:tmpl w:val="FE1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504E45"/>
    <w:multiLevelType w:val="hybridMultilevel"/>
    <w:tmpl w:val="D5662076"/>
    <w:lvl w:ilvl="0" w:tplc="1000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4"/>
  </w:num>
  <w:num w:numId="7">
    <w:abstractNumId w:val="10"/>
  </w:num>
  <w:num w:numId="8">
    <w:abstractNumId w:val="5"/>
  </w:num>
  <w:num w:numId="9">
    <w:abstractNumId w:val="6"/>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E8"/>
    <w:rsid w:val="000418BF"/>
    <w:rsid w:val="000501E8"/>
    <w:rsid w:val="00066F18"/>
    <w:rsid w:val="00094522"/>
    <w:rsid w:val="000A0BF2"/>
    <w:rsid w:val="000A353A"/>
    <w:rsid w:val="000A725A"/>
    <w:rsid w:val="000B1A83"/>
    <w:rsid w:val="000F4978"/>
    <w:rsid w:val="00151F6D"/>
    <w:rsid w:val="00194297"/>
    <w:rsid w:val="001B4996"/>
    <w:rsid w:val="001F024B"/>
    <w:rsid w:val="002278FA"/>
    <w:rsid w:val="0027199A"/>
    <w:rsid w:val="0029729B"/>
    <w:rsid w:val="002B48D7"/>
    <w:rsid w:val="002D623D"/>
    <w:rsid w:val="002F2B0E"/>
    <w:rsid w:val="00343725"/>
    <w:rsid w:val="003546A9"/>
    <w:rsid w:val="003A34DD"/>
    <w:rsid w:val="003A624F"/>
    <w:rsid w:val="003B6178"/>
    <w:rsid w:val="0040468D"/>
    <w:rsid w:val="00486BEF"/>
    <w:rsid w:val="00495DE7"/>
    <w:rsid w:val="004B244D"/>
    <w:rsid w:val="004C09DF"/>
    <w:rsid w:val="004E0996"/>
    <w:rsid w:val="005073CE"/>
    <w:rsid w:val="005B3A52"/>
    <w:rsid w:val="005E6868"/>
    <w:rsid w:val="005F4BA3"/>
    <w:rsid w:val="005F4FE0"/>
    <w:rsid w:val="00625D91"/>
    <w:rsid w:val="00625F4D"/>
    <w:rsid w:val="00662EAA"/>
    <w:rsid w:val="00696FA1"/>
    <w:rsid w:val="006C371C"/>
    <w:rsid w:val="006E5193"/>
    <w:rsid w:val="00791AB6"/>
    <w:rsid w:val="007A0F3E"/>
    <w:rsid w:val="007C2508"/>
    <w:rsid w:val="007E6B9C"/>
    <w:rsid w:val="008044A6"/>
    <w:rsid w:val="008149CF"/>
    <w:rsid w:val="00837DCF"/>
    <w:rsid w:val="00874220"/>
    <w:rsid w:val="00892AD6"/>
    <w:rsid w:val="008D6CFF"/>
    <w:rsid w:val="008F0C52"/>
    <w:rsid w:val="00924EBA"/>
    <w:rsid w:val="009314E0"/>
    <w:rsid w:val="009415B5"/>
    <w:rsid w:val="00992FE5"/>
    <w:rsid w:val="0099798E"/>
    <w:rsid w:val="009F4596"/>
    <w:rsid w:val="00A74929"/>
    <w:rsid w:val="00A75D09"/>
    <w:rsid w:val="00A82552"/>
    <w:rsid w:val="00A910C6"/>
    <w:rsid w:val="00A91D9A"/>
    <w:rsid w:val="00AD0213"/>
    <w:rsid w:val="00B548E8"/>
    <w:rsid w:val="00B801E1"/>
    <w:rsid w:val="00BE11C6"/>
    <w:rsid w:val="00C3638D"/>
    <w:rsid w:val="00C428AE"/>
    <w:rsid w:val="00C43F5F"/>
    <w:rsid w:val="00CA5364"/>
    <w:rsid w:val="00D34A41"/>
    <w:rsid w:val="00D40D3E"/>
    <w:rsid w:val="00D42998"/>
    <w:rsid w:val="00DD0DCB"/>
    <w:rsid w:val="00DF4E99"/>
    <w:rsid w:val="00DF62FA"/>
    <w:rsid w:val="00E04973"/>
    <w:rsid w:val="00E90372"/>
    <w:rsid w:val="00EA5BF0"/>
    <w:rsid w:val="00F2722F"/>
    <w:rsid w:val="00F3093C"/>
    <w:rsid w:val="00F81CA3"/>
    <w:rsid w:val="00FC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1E8"/>
    <w:rPr>
      <w:color w:val="808080"/>
    </w:rPr>
  </w:style>
  <w:style w:type="paragraph" w:styleId="a4">
    <w:name w:val="Balloon Text"/>
    <w:basedOn w:val="a"/>
    <w:link w:val="a5"/>
    <w:uiPriority w:val="99"/>
    <w:semiHidden/>
    <w:unhideWhenUsed/>
    <w:rsid w:val="00050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1E8"/>
    <w:rPr>
      <w:rFonts w:ascii="Tahoma" w:hAnsi="Tahoma" w:cs="Tahoma"/>
      <w:sz w:val="16"/>
      <w:szCs w:val="16"/>
    </w:rPr>
  </w:style>
  <w:style w:type="paragraph" w:customStyle="1" w:styleId="11">
    <w:name w:val="Абзац списка1"/>
    <w:basedOn w:val="a"/>
    <w:uiPriority w:val="99"/>
    <w:rsid w:val="000501E8"/>
    <w:pPr>
      <w:spacing w:after="160" w:line="259" w:lineRule="auto"/>
      <w:ind w:left="720"/>
      <w:contextualSpacing/>
    </w:pPr>
    <w:rPr>
      <w:rFonts w:ascii="Calibri" w:eastAsia="Times New Roman" w:hAnsi="Calibri" w:cs="Times New Roman"/>
      <w:lang w:val="uk-UA"/>
    </w:rPr>
  </w:style>
  <w:style w:type="character" w:styleId="a6">
    <w:name w:val="Hyperlink"/>
    <w:rsid w:val="000501E8"/>
    <w:rPr>
      <w:color w:val="0000FF"/>
      <w:u w:val="single"/>
    </w:rPr>
  </w:style>
  <w:style w:type="paragraph" w:customStyle="1" w:styleId="Default">
    <w:name w:val="Default"/>
    <w:rsid w:val="00050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FollowedHyperlink"/>
    <w:basedOn w:val="a0"/>
    <w:uiPriority w:val="99"/>
    <w:semiHidden/>
    <w:unhideWhenUsed/>
    <w:rsid w:val="008149CF"/>
    <w:rPr>
      <w:color w:val="800080" w:themeColor="followedHyperlink"/>
      <w:u w:val="single"/>
    </w:rPr>
  </w:style>
  <w:style w:type="paragraph" w:styleId="a8">
    <w:name w:val="List Paragraph"/>
    <w:basedOn w:val="a"/>
    <w:uiPriority w:val="34"/>
    <w:qFormat/>
    <w:rsid w:val="00A910C6"/>
    <w:pPr>
      <w:ind w:left="720"/>
      <w:contextualSpacing/>
    </w:pPr>
  </w:style>
  <w:style w:type="character" w:customStyle="1" w:styleId="UnresolvedMention">
    <w:name w:val="Unresolved Mention"/>
    <w:basedOn w:val="a0"/>
    <w:uiPriority w:val="99"/>
    <w:semiHidden/>
    <w:unhideWhenUsed/>
    <w:rsid w:val="000A353A"/>
    <w:rPr>
      <w:color w:val="605E5C"/>
      <w:shd w:val="clear" w:color="auto" w:fill="E1DFDD"/>
    </w:rPr>
  </w:style>
  <w:style w:type="paragraph" w:styleId="a9">
    <w:name w:val="Normal (Web)"/>
    <w:basedOn w:val="a"/>
    <w:uiPriority w:val="99"/>
    <w:semiHidden/>
    <w:unhideWhenUsed/>
    <w:rsid w:val="00EA5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2508"/>
    <w:rPr>
      <w:rFonts w:ascii="Times New Roman" w:eastAsia="Times New Roman" w:hAnsi="Times New Roman" w:cs="Times New Roman"/>
      <w:b/>
      <w:bCs/>
      <w:kern w:val="36"/>
      <w:sz w:val="48"/>
      <w:szCs w:val="48"/>
    </w:rPr>
  </w:style>
  <w:style w:type="character" w:styleId="aa">
    <w:name w:val="annotation reference"/>
    <w:basedOn w:val="a0"/>
    <w:uiPriority w:val="99"/>
    <w:semiHidden/>
    <w:unhideWhenUsed/>
    <w:rsid w:val="005F4FE0"/>
    <w:rPr>
      <w:sz w:val="16"/>
      <w:szCs w:val="16"/>
    </w:rPr>
  </w:style>
  <w:style w:type="paragraph" w:styleId="ab">
    <w:name w:val="annotation text"/>
    <w:basedOn w:val="a"/>
    <w:link w:val="ac"/>
    <w:uiPriority w:val="99"/>
    <w:semiHidden/>
    <w:unhideWhenUsed/>
    <w:rsid w:val="005F4FE0"/>
    <w:pPr>
      <w:spacing w:line="240" w:lineRule="auto"/>
    </w:pPr>
    <w:rPr>
      <w:sz w:val="20"/>
      <w:szCs w:val="20"/>
    </w:rPr>
  </w:style>
  <w:style w:type="character" w:customStyle="1" w:styleId="ac">
    <w:name w:val="Текст примечания Знак"/>
    <w:basedOn w:val="a0"/>
    <w:link w:val="ab"/>
    <w:uiPriority w:val="99"/>
    <w:semiHidden/>
    <w:rsid w:val="005F4FE0"/>
    <w:rPr>
      <w:sz w:val="20"/>
      <w:szCs w:val="20"/>
    </w:rPr>
  </w:style>
  <w:style w:type="paragraph" w:styleId="ad">
    <w:name w:val="annotation subject"/>
    <w:basedOn w:val="ab"/>
    <w:next w:val="ab"/>
    <w:link w:val="ae"/>
    <w:uiPriority w:val="99"/>
    <w:semiHidden/>
    <w:unhideWhenUsed/>
    <w:rsid w:val="005F4FE0"/>
    <w:rPr>
      <w:b/>
      <w:bCs/>
    </w:rPr>
  </w:style>
  <w:style w:type="character" w:customStyle="1" w:styleId="ae">
    <w:name w:val="Тема примечания Знак"/>
    <w:basedOn w:val="ac"/>
    <w:link w:val="ad"/>
    <w:uiPriority w:val="99"/>
    <w:semiHidden/>
    <w:rsid w:val="005F4FE0"/>
    <w:rPr>
      <w:b/>
      <w:bCs/>
      <w:sz w:val="20"/>
      <w:szCs w:val="20"/>
    </w:rPr>
  </w:style>
  <w:style w:type="paragraph" w:customStyle="1" w:styleId="af">
    <w:name w:val="Стндрт..."/>
    <w:basedOn w:val="af0"/>
    <w:link w:val="af1"/>
    <w:uiPriority w:val="1"/>
    <w:qFormat/>
    <w:rsid w:val="00837DCF"/>
    <w:pPr>
      <w:widowControl w:val="0"/>
      <w:suppressAutoHyphens/>
      <w:autoSpaceDE w:val="0"/>
      <w:autoSpaceDN w:val="0"/>
      <w:spacing w:after="0" w:line="360" w:lineRule="auto"/>
      <w:ind w:firstLine="709"/>
      <w:contextualSpacing/>
      <w:jc w:val="both"/>
    </w:pPr>
    <w:rPr>
      <w:rFonts w:ascii="Times New Roman" w:eastAsia="Times New Roman" w:hAnsi="Times New Roman" w:cs="Times New Roman"/>
      <w:sz w:val="28"/>
      <w:szCs w:val="28"/>
      <w:lang w:val="uk-UA" w:eastAsia="uk-UA" w:bidi="uk-UA"/>
    </w:rPr>
  </w:style>
  <w:style w:type="character" w:customStyle="1" w:styleId="af1">
    <w:name w:val="Стндрт... Знак"/>
    <w:basedOn w:val="a0"/>
    <w:link w:val="af"/>
    <w:uiPriority w:val="1"/>
    <w:rsid w:val="00837DCF"/>
    <w:rPr>
      <w:rFonts w:ascii="Times New Roman" w:eastAsia="Times New Roman" w:hAnsi="Times New Roman" w:cs="Times New Roman"/>
      <w:sz w:val="28"/>
      <w:szCs w:val="28"/>
      <w:lang w:val="uk-UA" w:eastAsia="uk-UA" w:bidi="uk-UA"/>
    </w:rPr>
  </w:style>
  <w:style w:type="paragraph" w:styleId="af0">
    <w:name w:val="Body Text"/>
    <w:basedOn w:val="a"/>
    <w:link w:val="af2"/>
    <w:uiPriority w:val="99"/>
    <w:semiHidden/>
    <w:unhideWhenUsed/>
    <w:rsid w:val="00837DCF"/>
    <w:pPr>
      <w:spacing w:after="120"/>
    </w:pPr>
  </w:style>
  <w:style w:type="character" w:customStyle="1" w:styleId="af2">
    <w:name w:val="Основной текст Знак"/>
    <w:basedOn w:val="a0"/>
    <w:link w:val="af0"/>
    <w:uiPriority w:val="99"/>
    <w:semiHidden/>
    <w:rsid w:val="00837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1E8"/>
    <w:rPr>
      <w:color w:val="808080"/>
    </w:rPr>
  </w:style>
  <w:style w:type="paragraph" w:styleId="a4">
    <w:name w:val="Balloon Text"/>
    <w:basedOn w:val="a"/>
    <w:link w:val="a5"/>
    <w:uiPriority w:val="99"/>
    <w:semiHidden/>
    <w:unhideWhenUsed/>
    <w:rsid w:val="00050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1E8"/>
    <w:rPr>
      <w:rFonts w:ascii="Tahoma" w:hAnsi="Tahoma" w:cs="Tahoma"/>
      <w:sz w:val="16"/>
      <w:szCs w:val="16"/>
    </w:rPr>
  </w:style>
  <w:style w:type="paragraph" w:customStyle="1" w:styleId="11">
    <w:name w:val="Абзац списка1"/>
    <w:basedOn w:val="a"/>
    <w:uiPriority w:val="99"/>
    <w:rsid w:val="000501E8"/>
    <w:pPr>
      <w:spacing w:after="160" w:line="259" w:lineRule="auto"/>
      <w:ind w:left="720"/>
      <w:contextualSpacing/>
    </w:pPr>
    <w:rPr>
      <w:rFonts w:ascii="Calibri" w:eastAsia="Times New Roman" w:hAnsi="Calibri" w:cs="Times New Roman"/>
      <w:lang w:val="uk-UA"/>
    </w:rPr>
  </w:style>
  <w:style w:type="character" w:styleId="a6">
    <w:name w:val="Hyperlink"/>
    <w:rsid w:val="000501E8"/>
    <w:rPr>
      <w:color w:val="0000FF"/>
      <w:u w:val="single"/>
    </w:rPr>
  </w:style>
  <w:style w:type="paragraph" w:customStyle="1" w:styleId="Default">
    <w:name w:val="Default"/>
    <w:rsid w:val="00050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FollowedHyperlink"/>
    <w:basedOn w:val="a0"/>
    <w:uiPriority w:val="99"/>
    <w:semiHidden/>
    <w:unhideWhenUsed/>
    <w:rsid w:val="008149CF"/>
    <w:rPr>
      <w:color w:val="800080" w:themeColor="followedHyperlink"/>
      <w:u w:val="single"/>
    </w:rPr>
  </w:style>
  <w:style w:type="paragraph" w:styleId="a8">
    <w:name w:val="List Paragraph"/>
    <w:basedOn w:val="a"/>
    <w:uiPriority w:val="34"/>
    <w:qFormat/>
    <w:rsid w:val="00A910C6"/>
    <w:pPr>
      <w:ind w:left="720"/>
      <w:contextualSpacing/>
    </w:pPr>
  </w:style>
  <w:style w:type="character" w:customStyle="1" w:styleId="UnresolvedMention">
    <w:name w:val="Unresolved Mention"/>
    <w:basedOn w:val="a0"/>
    <w:uiPriority w:val="99"/>
    <w:semiHidden/>
    <w:unhideWhenUsed/>
    <w:rsid w:val="000A353A"/>
    <w:rPr>
      <w:color w:val="605E5C"/>
      <w:shd w:val="clear" w:color="auto" w:fill="E1DFDD"/>
    </w:rPr>
  </w:style>
  <w:style w:type="paragraph" w:styleId="a9">
    <w:name w:val="Normal (Web)"/>
    <w:basedOn w:val="a"/>
    <w:uiPriority w:val="99"/>
    <w:semiHidden/>
    <w:unhideWhenUsed/>
    <w:rsid w:val="00EA5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2508"/>
    <w:rPr>
      <w:rFonts w:ascii="Times New Roman" w:eastAsia="Times New Roman" w:hAnsi="Times New Roman" w:cs="Times New Roman"/>
      <w:b/>
      <w:bCs/>
      <w:kern w:val="36"/>
      <w:sz w:val="48"/>
      <w:szCs w:val="48"/>
    </w:rPr>
  </w:style>
  <w:style w:type="character" w:styleId="aa">
    <w:name w:val="annotation reference"/>
    <w:basedOn w:val="a0"/>
    <w:uiPriority w:val="99"/>
    <w:semiHidden/>
    <w:unhideWhenUsed/>
    <w:rsid w:val="005F4FE0"/>
    <w:rPr>
      <w:sz w:val="16"/>
      <w:szCs w:val="16"/>
    </w:rPr>
  </w:style>
  <w:style w:type="paragraph" w:styleId="ab">
    <w:name w:val="annotation text"/>
    <w:basedOn w:val="a"/>
    <w:link w:val="ac"/>
    <w:uiPriority w:val="99"/>
    <w:semiHidden/>
    <w:unhideWhenUsed/>
    <w:rsid w:val="005F4FE0"/>
    <w:pPr>
      <w:spacing w:line="240" w:lineRule="auto"/>
    </w:pPr>
    <w:rPr>
      <w:sz w:val="20"/>
      <w:szCs w:val="20"/>
    </w:rPr>
  </w:style>
  <w:style w:type="character" w:customStyle="1" w:styleId="ac">
    <w:name w:val="Текст примечания Знак"/>
    <w:basedOn w:val="a0"/>
    <w:link w:val="ab"/>
    <w:uiPriority w:val="99"/>
    <w:semiHidden/>
    <w:rsid w:val="005F4FE0"/>
    <w:rPr>
      <w:sz w:val="20"/>
      <w:szCs w:val="20"/>
    </w:rPr>
  </w:style>
  <w:style w:type="paragraph" w:styleId="ad">
    <w:name w:val="annotation subject"/>
    <w:basedOn w:val="ab"/>
    <w:next w:val="ab"/>
    <w:link w:val="ae"/>
    <w:uiPriority w:val="99"/>
    <w:semiHidden/>
    <w:unhideWhenUsed/>
    <w:rsid w:val="005F4FE0"/>
    <w:rPr>
      <w:b/>
      <w:bCs/>
    </w:rPr>
  </w:style>
  <w:style w:type="character" w:customStyle="1" w:styleId="ae">
    <w:name w:val="Тема примечания Знак"/>
    <w:basedOn w:val="ac"/>
    <w:link w:val="ad"/>
    <w:uiPriority w:val="99"/>
    <w:semiHidden/>
    <w:rsid w:val="005F4FE0"/>
    <w:rPr>
      <w:b/>
      <w:bCs/>
      <w:sz w:val="20"/>
      <w:szCs w:val="20"/>
    </w:rPr>
  </w:style>
  <w:style w:type="paragraph" w:customStyle="1" w:styleId="af">
    <w:name w:val="Стндрт..."/>
    <w:basedOn w:val="af0"/>
    <w:link w:val="af1"/>
    <w:uiPriority w:val="1"/>
    <w:qFormat/>
    <w:rsid w:val="00837DCF"/>
    <w:pPr>
      <w:widowControl w:val="0"/>
      <w:suppressAutoHyphens/>
      <w:autoSpaceDE w:val="0"/>
      <w:autoSpaceDN w:val="0"/>
      <w:spacing w:after="0" w:line="360" w:lineRule="auto"/>
      <w:ind w:firstLine="709"/>
      <w:contextualSpacing/>
      <w:jc w:val="both"/>
    </w:pPr>
    <w:rPr>
      <w:rFonts w:ascii="Times New Roman" w:eastAsia="Times New Roman" w:hAnsi="Times New Roman" w:cs="Times New Roman"/>
      <w:sz w:val="28"/>
      <w:szCs w:val="28"/>
      <w:lang w:val="uk-UA" w:eastAsia="uk-UA" w:bidi="uk-UA"/>
    </w:rPr>
  </w:style>
  <w:style w:type="character" w:customStyle="1" w:styleId="af1">
    <w:name w:val="Стндрт... Знак"/>
    <w:basedOn w:val="a0"/>
    <w:link w:val="af"/>
    <w:uiPriority w:val="1"/>
    <w:rsid w:val="00837DCF"/>
    <w:rPr>
      <w:rFonts w:ascii="Times New Roman" w:eastAsia="Times New Roman" w:hAnsi="Times New Roman" w:cs="Times New Roman"/>
      <w:sz w:val="28"/>
      <w:szCs w:val="28"/>
      <w:lang w:val="uk-UA" w:eastAsia="uk-UA" w:bidi="uk-UA"/>
    </w:rPr>
  </w:style>
  <w:style w:type="paragraph" w:styleId="af0">
    <w:name w:val="Body Text"/>
    <w:basedOn w:val="a"/>
    <w:link w:val="af2"/>
    <w:uiPriority w:val="99"/>
    <w:semiHidden/>
    <w:unhideWhenUsed/>
    <w:rsid w:val="00837DCF"/>
    <w:pPr>
      <w:spacing w:after="120"/>
    </w:pPr>
  </w:style>
  <w:style w:type="character" w:customStyle="1" w:styleId="af2">
    <w:name w:val="Основной текст Знак"/>
    <w:basedOn w:val="a0"/>
    <w:link w:val="af0"/>
    <w:uiPriority w:val="99"/>
    <w:semiHidden/>
    <w:rsid w:val="0083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1342">
      <w:bodyDiv w:val="1"/>
      <w:marLeft w:val="0"/>
      <w:marRight w:val="0"/>
      <w:marTop w:val="0"/>
      <w:marBottom w:val="0"/>
      <w:divBdr>
        <w:top w:val="none" w:sz="0" w:space="0" w:color="auto"/>
        <w:left w:val="none" w:sz="0" w:space="0" w:color="auto"/>
        <w:bottom w:val="none" w:sz="0" w:space="0" w:color="auto"/>
        <w:right w:val="none" w:sz="0" w:space="0" w:color="auto"/>
      </w:divBdr>
    </w:div>
    <w:div w:id="297037080">
      <w:bodyDiv w:val="1"/>
      <w:marLeft w:val="0"/>
      <w:marRight w:val="0"/>
      <w:marTop w:val="0"/>
      <w:marBottom w:val="0"/>
      <w:divBdr>
        <w:top w:val="none" w:sz="0" w:space="0" w:color="auto"/>
        <w:left w:val="none" w:sz="0" w:space="0" w:color="auto"/>
        <w:bottom w:val="none" w:sz="0" w:space="0" w:color="auto"/>
        <w:right w:val="none" w:sz="0" w:space="0" w:color="auto"/>
      </w:divBdr>
    </w:div>
    <w:div w:id="627710135">
      <w:bodyDiv w:val="1"/>
      <w:marLeft w:val="0"/>
      <w:marRight w:val="0"/>
      <w:marTop w:val="0"/>
      <w:marBottom w:val="0"/>
      <w:divBdr>
        <w:top w:val="none" w:sz="0" w:space="0" w:color="auto"/>
        <w:left w:val="none" w:sz="0" w:space="0" w:color="auto"/>
        <w:bottom w:val="none" w:sz="0" w:space="0" w:color="auto"/>
        <w:right w:val="none" w:sz="0" w:space="0" w:color="auto"/>
      </w:divBdr>
    </w:div>
    <w:div w:id="676082482">
      <w:bodyDiv w:val="1"/>
      <w:marLeft w:val="0"/>
      <w:marRight w:val="0"/>
      <w:marTop w:val="0"/>
      <w:marBottom w:val="0"/>
      <w:divBdr>
        <w:top w:val="none" w:sz="0" w:space="0" w:color="auto"/>
        <w:left w:val="none" w:sz="0" w:space="0" w:color="auto"/>
        <w:bottom w:val="none" w:sz="0" w:space="0" w:color="auto"/>
        <w:right w:val="none" w:sz="0" w:space="0" w:color="auto"/>
      </w:divBdr>
    </w:div>
    <w:div w:id="738207143">
      <w:bodyDiv w:val="1"/>
      <w:marLeft w:val="0"/>
      <w:marRight w:val="0"/>
      <w:marTop w:val="0"/>
      <w:marBottom w:val="0"/>
      <w:divBdr>
        <w:top w:val="none" w:sz="0" w:space="0" w:color="auto"/>
        <w:left w:val="none" w:sz="0" w:space="0" w:color="auto"/>
        <w:bottom w:val="none" w:sz="0" w:space="0" w:color="auto"/>
        <w:right w:val="none" w:sz="0" w:space="0" w:color="auto"/>
      </w:divBdr>
      <w:divsChild>
        <w:div w:id="240220239">
          <w:marLeft w:val="0"/>
          <w:marRight w:val="0"/>
          <w:marTop w:val="600"/>
          <w:marBottom w:val="0"/>
          <w:divBdr>
            <w:top w:val="none" w:sz="0" w:space="0" w:color="auto"/>
            <w:left w:val="none" w:sz="0" w:space="0" w:color="auto"/>
            <w:bottom w:val="none" w:sz="0" w:space="0" w:color="auto"/>
            <w:right w:val="none" w:sz="0" w:space="0" w:color="auto"/>
          </w:divBdr>
        </w:div>
        <w:div w:id="291405420">
          <w:marLeft w:val="0"/>
          <w:marRight w:val="0"/>
          <w:marTop w:val="600"/>
          <w:marBottom w:val="0"/>
          <w:divBdr>
            <w:top w:val="none" w:sz="0" w:space="0" w:color="auto"/>
            <w:left w:val="none" w:sz="0" w:space="0" w:color="auto"/>
            <w:bottom w:val="none" w:sz="0" w:space="0" w:color="auto"/>
            <w:right w:val="none" w:sz="0" w:space="0" w:color="auto"/>
          </w:divBdr>
        </w:div>
      </w:divsChild>
    </w:div>
    <w:div w:id="9671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163660X.2021.1893027" TargetMode="External"/><Relationship Id="rId13" Type="http://schemas.openxmlformats.org/officeDocument/2006/relationships/hyperlink" Target="https://core.ac.uk/download/pdf/268616706.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arn-erasmus.eu/ua/glossary/" TargetMode="External"/><Relationship Id="rId12" Type="http://schemas.openxmlformats.org/officeDocument/2006/relationships/hyperlink" Target="http://journals.iir.kiev.ua/index.php/apmv/article/viewFile/705/662" TargetMode="External"/><Relationship Id="rId17" Type="http://schemas.openxmlformats.org/officeDocument/2006/relationships/hyperlink" Target="https://ipiend.gov.ua/wp-content/uploads/2018/07/tsiurupa_poniattia.pdf" TargetMode="External"/><Relationship Id="rId2" Type="http://schemas.openxmlformats.org/officeDocument/2006/relationships/styles" Target="styles.xml"/><Relationship Id="rId16" Type="http://schemas.openxmlformats.org/officeDocument/2006/relationships/hyperlink" Target="http://publications.lnu.edu.ua/bulletins/index.php/intrel/article/download/9412/9345" TargetMode="External"/><Relationship Id="rId1" Type="http://schemas.openxmlformats.org/officeDocument/2006/relationships/numbering" Target="numbering.xml"/><Relationship Id="rId6" Type="http://schemas.openxmlformats.org/officeDocument/2006/relationships/hyperlink" Target="https://www.hybridcoe.fi/" TargetMode="External"/><Relationship Id="rId11" Type="http://schemas.openxmlformats.org/officeDocument/2006/relationships/hyperlink" Target="https://jmonographs.donnu.edu.ua/article/view/3781" TargetMode="External"/><Relationship Id="rId5" Type="http://schemas.openxmlformats.org/officeDocument/2006/relationships/webSettings" Target="webSettings.xml"/><Relationship Id="rId15" Type="http://schemas.openxmlformats.org/officeDocument/2006/relationships/hyperlink" Target="http://publications.lnu.edu.ua/bulletins/index.php/intrel/article/download/7715/7701" TargetMode="External"/><Relationship Id="rId10" Type="http://schemas.openxmlformats.org/officeDocument/2006/relationships/hyperlink" Target="http://www.dy.nayka.com.ua/?op=1&amp;z=17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urnals.sagepub.com/doi/full/10.1177/1781685821999847" TargetMode="External"/><Relationship Id="rId14" Type="http://schemas.openxmlformats.org/officeDocument/2006/relationships/hyperlink" Target="https://dspace.uzhnu.edu.ua/jspui/bitstream/lib/13747/1/%D0%93%D0%86%D0%91%D0%A0%D0%98%D0%94%D0%9D%D0%90%20%D0%92%D0%86%D0%99%D0%9D%D0%90%20%D0%AF%D0%9A%20%D0%A1%D0%A3%D0%A7%D0%90%D0%A1%D0%9D%D0%98%D0%99%20%D0%A1%D0%9F%D0%9E%D0%A1%D0%86%D0%91%20%D0%92%D0%95%D0%94%D0%95%D0%9D%D0%9D%D0%AF%20%D0%92%D0%86%D0%99%D0%9D%D0%9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1593</Words>
  <Characters>9083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Michael Belokon</cp:lastModifiedBy>
  <cp:revision>20</cp:revision>
  <dcterms:created xsi:type="dcterms:W3CDTF">2021-11-17T09:51:00Z</dcterms:created>
  <dcterms:modified xsi:type="dcterms:W3CDTF">2021-12-09T15:51:00Z</dcterms:modified>
</cp:coreProperties>
</file>