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C7BC" w14:textId="103386D6" w:rsidR="000B1A83" w:rsidRPr="0010341F" w:rsidRDefault="006E5193" w:rsidP="000501E8">
      <w:pPr>
        <w:spacing w:after="0" w:line="240" w:lineRule="auto"/>
        <w:jc w:val="center"/>
        <w:rPr>
          <w:rFonts w:ascii="Times New Roman" w:hAnsi="Times New Roman"/>
          <w:sz w:val="28"/>
          <w:szCs w:val="28"/>
          <w:lang w:val="uk-UA"/>
        </w:rPr>
      </w:pPr>
      <w:r w:rsidRPr="0010341F">
        <w:rPr>
          <w:rFonts w:ascii="Times New Roman" w:hAnsi="Times New Roman"/>
          <w:sz w:val="28"/>
          <w:szCs w:val="28"/>
          <w:lang w:val="en-US"/>
        </w:rPr>
        <w:t>Syllabus of the course</w:t>
      </w:r>
    </w:p>
    <w:p w14:paraId="582A6FE1" w14:textId="1173F2EE" w:rsidR="000501E8" w:rsidRPr="00625F4D" w:rsidRDefault="002D623D" w:rsidP="000501E8">
      <w:pPr>
        <w:spacing w:after="0" w:line="240" w:lineRule="auto"/>
        <w:jc w:val="center"/>
        <w:rPr>
          <w:rFonts w:ascii="Times New Roman" w:hAnsi="Times New Roman"/>
          <w:sz w:val="28"/>
          <w:szCs w:val="28"/>
          <w:lang w:val="uk-UA"/>
        </w:rPr>
      </w:pPr>
      <w:r w:rsidRPr="0010341F">
        <w:rPr>
          <w:rFonts w:ascii="Times New Roman" w:hAnsi="Times New Roman"/>
          <w:b/>
          <w:bCs/>
          <w:sz w:val="28"/>
          <w:szCs w:val="28"/>
          <w:lang w:val="uk-UA"/>
        </w:rPr>
        <w:t>«</w:t>
      </w:r>
      <w:r w:rsidR="0010341F" w:rsidRPr="0010341F">
        <w:rPr>
          <w:rFonts w:ascii="Times New Roman" w:hAnsi="Times New Roman"/>
          <w:b/>
          <w:bCs/>
          <w:sz w:val="28"/>
          <w:szCs w:val="28"/>
          <w:lang w:val="uk-UA"/>
        </w:rPr>
        <w:t xml:space="preserve">Fundamentals </w:t>
      </w:r>
      <w:proofErr w:type="spellStart"/>
      <w:r w:rsidR="0010341F" w:rsidRPr="0010341F">
        <w:rPr>
          <w:rFonts w:ascii="Times New Roman" w:hAnsi="Times New Roman"/>
          <w:b/>
          <w:bCs/>
          <w:sz w:val="28"/>
          <w:szCs w:val="28"/>
          <w:lang w:val="uk-UA"/>
        </w:rPr>
        <w:t>of</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international</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and</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national</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security</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in</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the</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modern</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world</w:t>
      </w:r>
      <w:proofErr w:type="spellEnd"/>
      <w:r w:rsidR="0010341F" w:rsidRPr="0010341F">
        <w:rPr>
          <w:rFonts w:ascii="Times New Roman" w:hAnsi="Times New Roman"/>
          <w:b/>
          <w:bCs/>
          <w:sz w:val="28"/>
          <w:szCs w:val="28"/>
          <w:lang w:val="uk-UA"/>
        </w:rPr>
        <w:t>:</w:t>
      </w:r>
      <w:r w:rsidR="0010341F" w:rsidRPr="0010341F">
        <w:rPr>
          <w:rFonts w:ascii="Times New Roman" w:hAnsi="Times New Roman"/>
          <w:b/>
          <w:bCs/>
          <w:sz w:val="28"/>
          <w:szCs w:val="28"/>
          <w:lang w:val="en-US"/>
        </w:rPr>
        <w:br/>
      </w:r>
      <w:proofErr w:type="spellStart"/>
      <w:r w:rsidR="0010341F" w:rsidRPr="0010341F">
        <w:rPr>
          <w:rFonts w:ascii="Times New Roman" w:hAnsi="Times New Roman"/>
          <w:b/>
          <w:bCs/>
          <w:sz w:val="28"/>
          <w:szCs w:val="28"/>
          <w:lang w:val="uk-UA"/>
        </w:rPr>
        <w:t>hybridization</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of</w:t>
      </w:r>
      <w:proofErr w:type="spellEnd"/>
      <w:r w:rsidR="0010341F" w:rsidRPr="0010341F">
        <w:rPr>
          <w:rFonts w:ascii="Times New Roman" w:hAnsi="Times New Roman"/>
          <w:b/>
          <w:bCs/>
          <w:sz w:val="28"/>
          <w:szCs w:val="28"/>
          <w:lang w:val="uk-UA"/>
        </w:rPr>
        <w:t xml:space="preserve"> </w:t>
      </w:r>
      <w:proofErr w:type="spellStart"/>
      <w:r w:rsidR="0010341F" w:rsidRPr="0010341F">
        <w:rPr>
          <w:rFonts w:ascii="Times New Roman" w:hAnsi="Times New Roman"/>
          <w:b/>
          <w:bCs/>
          <w:sz w:val="28"/>
          <w:szCs w:val="28"/>
          <w:lang w:val="uk-UA"/>
        </w:rPr>
        <w:t>threats</w:t>
      </w:r>
      <w:proofErr w:type="spellEnd"/>
      <w:r w:rsidRPr="0010341F">
        <w:rPr>
          <w:rFonts w:ascii="Times New Roman" w:hAnsi="Times New Roman"/>
          <w:b/>
          <w:bCs/>
          <w:sz w:val="28"/>
          <w:szCs w:val="28"/>
          <w:lang w:val="uk-UA"/>
        </w:rPr>
        <w:t>»</w:t>
      </w:r>
    </w:p>
    <w:tbl>
      <w:tblPr>
        <w:tblW w:w="9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504"/>
        <w:gridCol w:w="6543"/>
      </w:tblGrid>
      <w:tr w:rsidR="006E5193" w:rsidRPr="00C428AE" w14:paraId="151E1A02" w14:textId="77777777" w:rsidTr="00D42998">
        <w:tc>
          <w:tcPr>
            <w:tcW w:w="445" w:type="dxa"/>
          </w:tcPr>
          <w:p w14:paraId="41FA7D65" w14:textId="77777777" w:rsidR="006E5193" w:rsidRPr="000B1A83" w:rsidRDefault="006E5193" w:rsidP="006E5193">
            <w:pPr>
              <w:spacing w:after="0" w:line="240" w:lineRule="auto"/>
              <w:rPr>
                <w:rFonts w:ascii="Times New Roman" w:hAnsi="Times New Roman"/>
                <w:sz w:val="24"/>
                <w:szCs w:val="24"/>
                <w:lang w:val="uk-UA"/>
              </w:rPr>
            </w:pPr>
            <w:r w:rsidRPr="000B1A83">
              <w:rPr>
                <w:rFonts w:ascii="Times New Roman" w:hAnsi="Times New Roman"/>
                <w:sz w:val="24"/>
                <w:szCs w:val="24"/>
                <w:lang w:val="uk-UA"/>
              </w:rPr>
              <w:t>№</w:t>
            </w:r>
          </w:p>
        </w:tc>
        <w:tc>
          <w:tcPr>
            <w:tcW w:w="2504" w:type="dxa"/>
          </w:tcPr>
          <w:p w14:paraId="3D114E15" w14:textId="1EFC9E32" w:rsidR="006E5193" w:rsidRPr="000B1A83"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Name of the field</w:t>
            </w:r>
          </w:p>
        </w:tc>
        <w:tc>
          <w:tcPr>
            <w:tcW w:w="6543" w:type="dxa"/>
          </w:tcPr>
          <w:p w14:paraId="1C2A12C0" w14:textId="5E6D9336" w:rsidR="006E5193" w:rsidRPr="000B1A83" w:rsidRDefault="006E5193" w:rsidP="006E5193">
            <w:pPr>
              <w:spacing w:after="0" w:line="240" w:lineRule="auto"/>
              <w:ind w:left="50"/>
              <w:rPr>
                <w:rFonts w:ascii="Times New Roman" w:hAnsi="Times New Roman"/>
                <w:color w:val="000000"/>
                <w:sz w:val="24"/>
                <w:szCs w:val="24"/>
                <w:lang w:val="uk-UA"/>
              </w:rPr>
            </w:pPr>
            <w:r w:rsidRPr="0077795B">
              <w:rPr>
                <w:rFonts w:ascii="Times New Roman" w:hAnsi="Times New Roman"/>
                <w:color w:val="000000"/>
                <w:sz w:val="24"/>
                <w:szCs w:val="24"/>
                <w:lang w:val="en-US"/>
              </w:rPr>
              <w:t>Content, comments</w:t>
            </w:r>
          </w:p>
        </w:tc>
      </w:tr>
      <w:tr w:rsidR="006E5193" w:rsidRPr="00B32CDC" w14:paraId="1F6AEEA5" w14:textId="77777777" w:rsidTr="00D42998">
        <w:tc>
          <w:tcPr>
            <w:tcW w:w="445" w:type="dxa"/>
          </w:tcPr>
          <w:p w14:paraId="595EFD55"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D1115F4" w14:textId="5C4DB0F7"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Level of higher education</w:t>
            </w:r>
          </w:p>
        </w:tc>
        <w:tc>
          <w:tcPr>
            <w:tcW w:w="6543" w:type="dxa"/>
          </w:tcPr>
          <w:p w14:paraId="504919AD" w14:textId="450C46CC" w:rsidR="006E5193" w:rsidRPr="0010341F" w:rsidRDefault="006E5193" w:rsidP="006E5193">
            <w:pPr>
              <w:spacing w:after="0" w:line="240" w:lineRule="auto"/>
              <w:ind w:left="50"/>
              <w:rPr>
                <w:rFonts w:ascii="Times New Roman" w:hAnsi="Times New Roman"/>
                <w:sz w:val="24"/>
                <w:szCs w:val="24"/>
                <w:lang w:val="uk-UA"/>
              </w:rPr>
            </w:pPr>
            <w:r w:rsidRPr="0010341F">
              <w:rPr>
                <w:rFonts w:ascii="Times New Roman" w:hAnsi="Times New Roman"/>
                <w:sz w:val="24"/>
                <w:szCs w:val="24"/>
                <w:lang w:val="en-US"/>
              </w:rPr>
              <w:t>Second cycle</w:t>
            </w:r>
            <w:r w:rsidRPr="0010341F">
              <w:rPr>
                <w:rFonts w:ascii="Times New Roman" w:hAnsi="Times New Roman"/>
                <w:sz w:val="24"/>
                <w:szCs w:val="24"/>
                <w:lang w:val="uk-UA"/>
              </w:rPr>
              <w:t xml:space="preserve"> (</w:t>
            </w:r>
            <w:r w:rsidRPr="0010341F">
              <w:rPr>
                <w:rFonts w:ascii="Times New Roman" w:hAnsi="Times New Roman"/>
                <w:sz w:val="24"/>
                <w:szCs w:val="24"/>
                <w:lang w:val="en-US"/>
              </w:rPr>
              <w:t>master`s degree</w:t>
            </w:r>
            <w:r w:rsidRPr="0010341F">
              <w:rPr>
                <w:rFonts w:ascii="Times New Roman" w:hAnsi="Times New Roman"/>
                <w:sz w:val="24"/>
                <w:szCs w:val="24"/>
                <w:lang w:val="uk-UA"/>
              </w:rPr>
              <w:t>)</w:t>
            </w:r>
          </w:p>
        </w:tc>
      </w:tr>
      <w:tr w:rsidR="006E5193" w:rsidRPr="00D40D3E" w14:paraId="1FEA51BE" w14:textId="77777777" w:rsidTr="00D42998">
        <w:tc>
          <w:tcPr>
            <w:tcW w:w="445" w:type="dxa"/>
          </w:tcPr>
          <w:p w14:paraId="6451FFE3" w14:textId="77777777" w:rsidR="006E5193" w:rsidRPr="00D40D3E"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0A888D11" w14:textId="2B8AD48A"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Subject area</w:t>
            </w:r>
          </w:p>
        </w:tc>
        <w:tc>
          <w:tcPr>
            <w:tcW w:w="6543" w:type="dxa"/>
          </w:tcPr>
          <w:p w14:paraId="03604957" w14:textId="50195DD0" w:rsidR="006E5193" w:rsidRPr="0010341F" w:rsidRDefault="002D623D" w:rsidP="006E5193">
            <w:pPr>
              <w:spacing w:after="0" w:line="240" w:lineRule="auto"/>
              <w:ind w:left="50"/>
              <w:rPr>
                <w:rFonts w:ascii="Times New Roman" w:hAnsi="Times New Roman"/>
                <w:sz w:val="24"/>
                <w:szCs w:val="24"/>
                <w:lang w:val="uk-UA"/>
              </w:rPr>
            </w:pPr>
            <w:r w:rsidRPr="0010341F">
              <w:rPr>
                <w:rFonts w:ascii="Times New Roman" w:hAnsi="Times New Roman"/>
                <w:sz w:val="24"/>
                <w:szCs w:val="24"/>
                <w:lang w:val="uk-UA"/>
              </w:rPr>
              <w:t>281 «</w:t>
            </w:r>
            <w:proofErr w:type="spellStart"/>
            <w:r w:rsidRPr="0010341F">
              <w:rPr>
                <w:rFonts w:ascii="Times New Roman" w:hAnsi="Times New Roman"/>
                <w:sz w:val="24"/>
                <w:szCs w:val="24"/>
                <w:lang w:val="uk-UA"/>
              </w:rPr>
              <w:t>Public</w:t>
            </w:r>
            <w:proofErr w:type="spellEnd"/>
            <w:r w:rsidRPr="0010341F">
              <w:rPr>
                <w:rFonts w:ascii="Times New Roman" w:hAnsi="Times New Roman"/>
                <w:sz w:val="24"/>
                <w:szCs w:val="24"/>
                <w:lang w:val="uk-UA"/>
              </w:rPr>
              <w:t xml:space="preserve"> </w:t>
            </w:r>
            <w:proofErr w:type="spellStart"/>
            <w:r w:rsidRPr="0010341F">
              <w:rPr>
                <w:rFonts w:ascii="Times New Roman" w:hAnsi="Times New Roman"/>
                <w:sz w:val="24"/>
                <w:szCs w:val="24"/>
                <w:lang w:val="uk-UA"/>
              </w:rPr>
              <w:t>administration</w:t>
            </w:r>
            <w:proofErr w:type="spellEnd"/>
            <w:r w:rsidRPr="0010341F">
              <w:rPr>
                <w:rFonts w:ascii="Times New Roman" w:hAnsi="Times New Roman"/>
                <w:sz w:val="24"/>
                <w:szCs w:val="24"/>
                <w:lang w:val="uk-UA"/>
              </w:rPr>
              <w:t>»</w:t>
            </w:r>
          </w:p>
        </w:tc>
      </w:tr>
      <w:tr w:rsidR="006E5193" w:rsidRPr="00B32CDC" w14:paraId="1DA048B5" w14:textId="77777777" w:rsidTr="00D42998">
        <w:tc>
          <w:tcPr>
            <w:tcW w:w="445" w:type="dxa"/>
          </w:tcPr>
          <w:p w14:paraId="7B4EB645" w14:textId="77777777" w:rsidR="006E5193" w:rsidRPr="00D40D3E"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7D815781" w14:textId="08087FB0" w:rsidR="006E5193" w:rsidRPr="00D40D3E" w:rsidRDefault="006E5193" w:rsidP="006E5193">
            <w:pPr>
              <w:spacing w:after="0" w:line="240" w:lineRule="auto"/>
              <w:rPr>
                <w:rFonts w:ascii="Times New Roman" w:hAnsi="Times New Roman"/>
                <w:sz w:val="24"/>
                <w:szCs w:val="24"/>
                <w:lang w:val="uk-UA"/>
              </w:rPr>
            </w:pPr>
            <w:proofErr w:type="spellStart"/>
            <w:r w:rsidRPr="00D40D3E">
              <w:rPr>
                <w:rFonts w:ascii="Times New Roman" w:hAnsi="Times New Roman"/>
                <w:sz w:val="24"/>
                <w:szCs w:val="24"/>
                <w:lang w:val="uk-UA"/>
              </w:rPr>
              <w:t>Type</w:t>
            </w:r>
            <w:proofErr w:type="spellEnd"/>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and</w:t>
            </w:r>
            <w:proofErr w:type="spellEnd"/>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the</w:t>
            </w:r>
            <w:proofErr w:type="spellEnd"/>
            <w:r w:rsidRPr="00D40D3E">
              <w:rPr>
                <w:rFonts w:ascii="Times New Roman" w:hAnsi="Times New Roman"/>
                <w:sz w:val="24"/>
                <w:szCs w:val="24"/>
                <w:lang w:val="uk-UA"/>
              </w:rPr>
              <w:t xml:space="preserve"> </w:t>
            </w:r>
            <w:r w:rsidRPr="00D40D3E">
              <w:rPr>
                <w:rFonts w:ascii="Times New Roman" w:hAnsi="Times New Roman"/>
                <w:sz w:val="24"/>
                <w:szCs w:val="24"/>
                <w:lang w:val="en-US"/>
              </w:rPr>
              <w:t>title</w:t>
            </w:r>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of</w:t>
            </w:r>
            <w:proofErr w:type="spellEnd"/>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the</w:t>
            </w:r>
            <w:proofErr w:type="spellEnd"/>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study</w:t>
            </w:r>
            <w:proofErr w:type="spellEnd"/>
            <w:r w:rsidRPr="00D40D3E">
              <w:rPr>
                <w:rFonts w:ascii="Times New Roman" w:hAnsi="Times New Roman"/>
                <w:sz w:val="24"/>
                <w:szCs w:val="24"/>
                <w:lang w:val="uk-UA"/>
              </w:rPr>
              <w:t xml:space="preserve"> </w:t>
            </w:r>
            <w:proofErr w:type="spellStart"/>
            <w:r w:rsidRPr="00D40D3E">
              <w:rPr>
                <w:rFonts w:ascii="Times New Roman" w:hAnsi="Times New Roman"/>
                <w:sz w:val="24"/>
                <w:szCs w:val="24"/>
                <w:lang w:val="uk-UA"/>
              </w:rPr>
              <w:t>progra</w:t>
            </w:r>
            <w:proofErr w:type="spellEnd"/>
            <w:r w:rsidRPr="00D40D3E">
              <w:rPr>
                <w:rFonts w:ascii="Times New Roman" w:hAnsi="Times New Roman"/>
                <w:sz w:val="24"/>
                <w:szCs w:val="24"/>
                <w:lang w:val="en-US"/>
              </w:rPr>
              <w:t>mm</w:t>
            </w:r>
            <w:r w:rsidRPr="00D40D3E">
              <w:rPr>
                <w:rFonts w:ascii="Times New Roman" w:hAnsi="Times New Roman"/>
                <w:sz w:val="24"/>
                <w:szCs w:val="24"/>
                <w:lang w:val="uk-UA"/>
              </w:rPr>
              <w:t>e</w:t>
            </w:r>
          </w:p>
        </w:tc>
        <w:tc>
          <w:tcPr>
            <w:tcW w:w="6543" w:type="dxa"/>
          </w:tcPr>
          <w:p w14:paraId="1DFD688A" w14:textId="027F962D" w:rsidR="006E5193" w:rsidRPr="0010341F" w:rsidRDefault="006E5193" w:rsidP="006E5193">
            <w:pPr>
              <w:spacing w:after="0" w:line="240" w:lineRule="auto"/>
              <w:ind w:left="50"/>
              <w:rPr>
                <w:rFonts w:ascii="Times New Roman" w:hAnsi="Times New Roman"/>
                <w:sz w:val="24"/>
                <w:szCs w:val="24"/>
                <w:lang w:val="uk-UA"/>
              </w:rPr>
            </w:pPr>
            <w:r w:rsidRPr="0010341F">
              <w:rPr>
                <w:rFonts w:ascii="Times New Roman" w:hAnsi="Times New Roman"/>
                <w:sz w:val="24"/>
                <w:szCs w:val="24"/>
                <w:lang w:val="en-US"/>
              </w:rPr>
              <w:t xml:space="preserve">Academic professional </w:t>
            </w:r>
            <w:proofErr w:type="spellStart"/>
            <w:r w:rsidRPr="0010341F">
              <w:rPr>
                <w:rFonts w:ascii="Times New Roman" w:hAnsi="Times New Roman"/>
                <w:sz w:val="24"/>
                <w:szCs w:val="24"/>
                <w:lang w:val="en-US"/>
              </w:rPr>
              <w:t>programme</w:t>
            </w:r>
            <w:proofErr w:type="spellEnd"/>
            <w:r w:rsidRPr="0010341F">
              <w:rPr>
                <w:rFonts w:ascii="Times New Roman" w:hAnsi="Times New Roman"/>
                <w:sz w:val="24"/>
                <w:szCs w:val="24"/>
                <w:lang w:val="en-US"/>
              </w:rPr>
              <w:t xml:space="preserve"> </w:t>
            </w:r>
            <w:r w:rsidR="002D623D" w:rsidRPr="0010341F">
              <w:rPr>
                <w:rFonts w:ascii="Times New Roman" w:hAnsi="Times New Roman"/>
                <w:sz w:val="24"/>
                <w:szCs w:val="24"/>
                <w:lang w:val="uk-UA"/>
              </w:rPr>
              <w:t>281 «</w:t>
            </w:r>
            <w:r w:rsidR="002D623D" w:rsidRPr="0010341F">
              <w:rPr>
                <w:rFonts w:ascii="Times New Roman" w:hAnsi="Times New Roman"/>
                <w:sz w:val="24"/>
                <w:szCs w:val="24"/>
                <w:lang w:val="en-US"/>
              </w:rPr>
              <w:t>Public administration</w:t>
            </w:r>
            <w:r w:rsidR="002D623D" w:rsidRPr="0010341F">
              <w:rPr>
                <w:rFonts w:ascii="Times New Roman" w:hAnsi="Times New Roman"/>
                <w:sz w:val="24"/>
                <w:szCs w:val="24"/>
                <w:lang w:val="uk-UA"/>
              </w:rPr>
              <w:t>»</w:t>
            </w:r>
          </w:p>
        </w:tc>
      </w:tr>
      <w:tr w:rsidR="006E5193" w:rsidRPr="00C428AE" w14:paraId="2AFF80C0" w14:textId="77777777" w:rsidTr="00D42998">
        <w:tc>
          <w:tcPr>
            <w:tcW w:w="445" w:type="dxa"/>
          </w:tcPr>
          <w:p w14:paraId="291201AD" w14:textId="77777777" w:rsidR="006E5193" w:rsidRPr="002D623D"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54B35DE" w14:textId="3DE57392" w:rsidR="006E5193" w:rsidRPr="00D40D3E" w:rsidRDefault="006E5193" w:rsidP="006E5193">
            <w:pPr>
              <w:spacing w:after="0" w:line="240" w:lineRule="auto"/>
              <w:rPr>
                <w:rFonts w:ascii="Times New Roman" w:hAnsi="Times New Roman"/>
                <w:sz w:val="24"/>
                <w:szCs w:val="24"/>
                <w:lang w:val="en-US"/>
              </w:rPr>
            </w:pPr>
            <w:r w:rsidRPr="002D623D">
              <w:rPr>
                <w:rFonts w:ascii="Times New Roman" w:hAnsi="Times New Roman"/>
                <w:sz w:val="24"/>
                <w:szCs w:val="24"/>
                <w:lang w:val="en-US"/>
              </w:rPr>
              <w:t>Type of the course</w:t>
            </w:r>
          </w:p>
        </w:tc>
        <w:tc>
          <w:tcPr>
            <w:tcW w:w="6543" w:type="dxa"/>
          </w:tcPr>
          <w:p w14:paraId="21112D31" w14:textId="10C025B5" w:rsidR="006E5193" w:rsidRPr="0010341F" w:rsidRDefault="00D40D3E" w:rsidP="006E5193">
            <w:pPr>
              <w:spacing w:after="0" w:line="240" w:lineRule="auto"/>
              <w:rPr>
                <w:rFonts w:ascii="Times New Roman" w:hAnsi="Times New Roman"/>
                <w:sz w:val="24"/>
                <w:szCs w:val="24"/>
                <w:lang w:val="uk-UA"/>
              </w:rPr>
            </w:pPr>
            <w:r w:rsidRPr="0010341F">
              <w:rPr>
                <w:rFonts w:ascii="Times New Roman" w:hAnsi="Times New Roman"/>
                <w:sz w:val="24"/>
                <w:szCs w:val="24"/>
                <w:lang w:val="en-US"/>
              </w:rPr>
              <w:t>Elective</w:t>
            </w:r>
          </w:p>
        </w:tc>
      </w:tr>
      <w:tr w:rsidR="006E5193" w:rsidRPr="00C428AE" w14:paraId="040019E9" w14:textId="77777777" w:rsidTr="00D42998">
        <w:tc>
          <w:tcPr>
            <w:tcW w:w="445" w:type="dxa"/>
          </w:tcPr>
          <w:p w14:paraId="1F47893E"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D98E38A" w14:textId="1A8C7250"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Language of instruction</w:t>
            </w:r>
          </w:p>
        </w:tc>
        <w:tc>
          <w:tcPr>
            <w:tcW w:w="6543" w:type="dxa"/>
          </w:tcPr>
          <w:p w14:paraId="4C416658" w14:textId="27678E13" w:rsidR="006E5193" w:rsidRPr="0010341F" w:rsidRDefault="006E5193" w:rsidP="006E5193">
            <w:pPr>
              <w:spacing w:after="0" w:line="240" w:lineRule="auto"/>
              <w:rPr>
                <w:rFonts w:ascii="Times New Roman" w:hAnsi="Times New Roman"/>
                <w:sz w:val="24"/>
                <w:szCs w:val="24"/>
                <w:lang w:val="uk-UA"/>
              </w:rPr>
            </w:pPr>
            <w:r w:rsidRPr="0010341F">
              <w:rPr>
                <w:rFonts w:ascii="Times New Roman" w:hAnsi="Times New Roman"/>
                <w:sz w:val="24"/>
                <w:szCs w:val="24"/>
                <w:lang w:val="en-US"/>
              </w:rPr>
              <w:t>Ukrainian</w:t>
            </w:r>
          </w:p>
        </w:tc>
      </w:tr>
      <w:tr w:rsidR="006E5193" w:rsidRPr="00C428AE" w14:paraId="274D6DE2" w14:textId="77777777" w:rsidTr="00D42998">
        <w:tc>
          <w:tcPr>
            <w:tcW w:w="445" w:type="dxa"/>
          </w:tcPr>
          <w:p w14:paraId="26FB1853"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079024B7" w14:textId="190A1E36" w:rsidR="006E5193" w:rsidRPr="002D623D" w:rsidRDefault="006E5193" w:rsidP="006E5193">
            <w:pPr>
              <w:spacing w:after="0" w:line="240" w:lineRule="auto"/>
              <w:rPr>
                <w:rFonts w:ascii="Times New Roman" w:hAnsi="Times New Roman"/>
                <w:sz w:val="24"/>
                <w:szCs w:val="24"/>
                <w:lang w:val="uk-UA"/>
              </w:rPr>
            </w:pPr>
            <w:r w:rsidRPr="002D623D">
              <w:rPr>
                <w:rFonts w:ascii="Times New Roman" w:hAnsi="Times New Roman"/>
                <w:sz w:val="24"/>
                <w:szCs w:val="24"/>
                <w:lang w:val="en-US"/>
              </w:rPr>
              <w:t>Number of ECTS credits</w:t>
            </w:r>
          </w:p>
        </w:tc>
        <w:tc>
          <w:tcPr>
            <w:tcW w:w="6543" w:type="dxa"/>
          </w:tcPr>
          <w:p w14:paraId="134DB60B" w14:textId="7E698479" w:rsidR="006E5193" w:rsidRPr="0010341F" w:rsidRDefault="00D40D3E" w:rsidP="006E5193">
            <w:pPr>
              <w:spacing w:after="0" w:line="240" w:lineRule="auto"/>
              <w:rPr>
                <w:rFonts w:ascii="Times New Roman" w:hAnsi="Times New Roman"/>
                <w:sz w:val="24"/>
                <w:szCs w:val="24"/>
                <w:lang w:val="en-US"/>
              </w:rPr>
            </w:pPr>
            <w:r w:rsidRPr="0010341F">
              <w:rPr>
                <w:rFonts w:ascii="Times New Roman" w:hAnsi="Times New Roman"/>
                <w:sz w:val="24"/>
                <w:szCs w:val="24"/>
                <w:lang w:val="en-US"/>
              </w:rPr>
              <w:t>4</w:t>
            </w:r>
          </w:p>
        </w:tc>
      </w:tr>
      <w:tr w:rsidR="006E5193" w:rsidRPr="00B32CDC" w14:paraId="14D8D841" w14:textId="77777777" w:rsidTr="00D42998">
        <w:tc>
          <w:tcPr>
            <w:tcW w:w="445" w:type="dxa"/>
          </w:tcPr>
          <w:p w14:paraId="607D3F2E"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228F81A7" w14:textId="3435CB78"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 xml:space="preserve">Structure of the course </w:t>
            </w:r>
            <w:r w:rsidRPr="00D40D3E">
              <w:rPr>
                <w:rFonts w:ascii="Times New Roman" w:hAnsi="Times New Roman"/>
                <w:sz w:val="24"/>
                <w:szCs w:val="24"/>
                <w:lang w:val="uk-UA"/>
              </w:rPr>
              <w:t>(</w:t>
            </w:r>
            <w:r w:rsidRPr="00D40D3E">
              <w:rPr>
                <w:rFonts w:ascii="Times New Roman" w:hAnsi="Times New Roman"/>
                <w:sz w:val="24"/>
                <w:szCs w:val="24"/>
                <w:lang w:val="en-US"/>
              </w:rPr>
              <w:t>distribution of the types and the hours of the study)</w:t>
            </w:r>
          </w:p>
        </w:tc>
        <w:tc>
          <w:tcPr>
            <w:tcW w:w="6543" w:type="dxa"/>
          </w:tcPr>
          <w:p w14:paraId="79721BCA" w14:textId="3D757AA1" w:rsidR="006E5193" w:rsidRPr="0010341F" w:rsidRDefault="006E5193" w:rsidP="002D623D">
            <w:pPr>
              <w:spacing w:after="0" w:line="240" w:lineRule="auto"/>
              <w:rPr>
                <w:rFonts w:ascii="Times New Roman" w:hAnsi="Times New Roman"/>
                <w:sz w:val="24"/>
                <w:szCs w:val="24"/>
                <w:lang w:val="en-US"/>
              </w:rPr>
            </w:pPr>
            <w:r w:rsidRPr="0010341F">
              <w:rPr>
                <w:rFonts w:ascii="Times New Roman" w:hAnsi="Times New Roman"/>
                <w:sz w:val="24"/>
                <w:szCs w:val="24"/>
                <w:lang w:val="en-US"/>
              </w:rPr>
              <w:t>Lectures</w:t>
            </w:r>
            <w:r w:rsidRPr="0010341F">
              <w:rPr>
                <w:rFonts w:ascii="Times New Roman" w:hAnsi="Times New Roman"/>
                <w:sz w:val="24"/>
                <w:szCs w:val="24"/>
                <w:lang w:val="uk-UA"/>
              </w:rPr>
              <w:t xml:space="preserve"> – </w:t>
            </w:r>
            <w:r w:rsidR="00D40D3E" w:rsidRPr="0010341F">
              <w:rPr>
                <w:rFonts w:ascii="Times New Roman" w:hAnsi="Times New Roman"/>
                <w:sz w:val="24"/>
                <w:szCs w:val="24"/>
                <w:lang w:val="en-US"/>
              </w:rPr>
              <w:t>16</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r w:rsidRPr="0010341F">
              <w:rPr>
                <w:rFonts w:ascii="Times New Roman" w:hAnsi="Times New Roman"/>
                <w:sz w:val="24"/>
                <w:szCs w:val="24"/>
                <w:lang w:val="uk-UA"/>
              </w:rPr>
              <w:t xml:space="preserve">, </w:t>
            </w:r>
            <w:r w:rsidRPr="0010341F">
              <w:rPr>
                <w:rFonts w:ascii="Times New Roman" w:hAnsi="Times New Roman"/>
                <w:sz w:val="24"/>
                <w:szCs w:val="24"/>
                <w:lang w:val="en-US"/>
              </w:rPr>
              <w:t>seminars/practical classes</w:t>
            </w:r>
            <w:r w:rsidRPr="0010341F">
              <w:rPr>
                <w:rFonts w:ascii="Times New Roman" w:hAnsi="Times New Roman"/>
                <w:sz w:val="24"/>
                <w:szCs w:val="24"/>
                <w:lang w:val="uk-UA"/>
              </w:rPr>
              <w:t xml:space="preserve"> – </w:t>
            </w:r>
            <w:r w:rsidR="00D40D3E" w:rsidRPr="0010341F">
              <w:rPr>
                <w:rFonts w:ascii="Times New Roman" w:hAnsi="Times New Roman"/>
                <w:sz w:val="24"/>
                <w:szCs w:val="24"/>
                <w:lang w:val="en-US"/>
              </w:rPr>
              <w:t>24</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r w:rsidRPr="0010341F">
              <w:rPr>
                <w:rFonts w:ascii="Times New Roman" w:hAnsi="Times New Roman"/>
                <w:sz w:val="24"/>
                <w:szCs w:val="24"/>
                <w:lang w:val="uk-UA"/>
              </w:rPr>
              <w:t xml:space="preserve">, </w:t>
            </w:r>
            <w:r w:rsidRPr="0010341F">
              <w:rPr>
                <w:rFonts w:ascii="Times New Roman" w:hAnsi="Times New Roman"/>
                <w:sz w:val="24"/>
                <w:szCs w:val="24"/>
                <w:lang w:val="en-US"/>
              </w:rPr>
              <w:t>independent study</w:t>
            </w:r>
            <w:r w:rsidRPr="0010341F">
              <w:rPr>
                <w:rFonts w:ascii="Times New Roman" w:hAnsi="Times New Roman"/>
                <w:sz w:val="24"/>
                <w:szCs w:val="24"/>
                <w:lang w:val="uk-UA"/>
              </w:rPr>
              <w:t xml:space="preserve"> – </w:t>
            </w:r>
            <w:r w:rsidR="00D40D3E" w:rsidRPr="0010341F">
              <w:rPr>
                <w:rFonts w:ascii="Times New Roman" w:hAnsi="Times New Roman"/>
                <w:sz w:val="24"/>
                <w:szCs w:val="24"/>
                <w:lang w:val="en-US"/>
              </w:rPr>
              <w:t>80</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p>
          <w:p w14:paraId="2D1EE48B" w14:textId="77777777" w:rsidR="00D42998" w:rsidRPr="0010341F" w:rsidRDefault="00D42998" w:rsidP="002D623D">
            <w:pPr>
              <w:spacing w:after="0" w:line="240" w:lineRule="auto"/>
              <w:rPr>
                <w:rFonts w:ascii="Times New Roman" w:hAnsi="Times New Roman"/>
                <w:sz w:val="24"/>
                <w:szCs w:val="24"/>
                <w:lang w:val="en-US"/>
              </w:rPr>
            </w:pPr>
          </w:p>
          <w:p w14:paraId="69FD2C80" w14:textId="77777777" w:rsidR="002D623D" w:rsidRPr="0010341F" w:rsidRDefault="002D623D" w:rsidP="002D623D">
            <w:pPr>
              <w:spacing w:after="0" w:line="240" w:lineRule="auto"/>
              <w:rPr>
                <w:rFonts w:ascii="Times New Roman" w:hAnsi="Times New Roman"/>
                <w:sz w:val="24"/>
                <w:szCs w:val="24"/>
                <w:lang w:val="en-US"/>
              </w:rPr>
            </w:pPr>
            <w:r w:rsidRPr="0010341F">
              <w:rPr>
                <w:rFonts w:ascii="Times New Roman" w:hAnsi="Times New Roman"/>
                <w:sz w:val="24"/>
                <w:szCs w:val="24"/>
                <w:lang w:val="en-US"/>
              </w:rPr>
              <w:t>Learning in</w:t>
            </w:r>
            <w:r w:rsidRPr="0010341F">
              <w:rPr>
                <w:lang w:val="en-US"/>
              </w:rPr>
              <w:t xml:space="preserve"> </w:t>
            </w:r>
            <w:r w:rsidR="00D42998" w:rsidRPr="0010341F">
              <w:rPr>
                <w:rFonts w:ascii="Times New Roman" w:hAnsi="Times New Roman"/>
                <w:sz w:val="24"/>
                <w:szCs w:val="24"/>
                <w:lang w:val="en-US"/>
              </w:rPr>
              <w:t>absentia:</w:t>
            </w:r>
          </w:p>
          <w:p w14:paraId="1E99FF03" w14:textId="2653DD83" w:rsidR="00D42998" w:rsidRPr="0010341F" w:rsidRDefault="00D42998" w:rsidP="00D40D3E">
            <w:pPr>
              <w:spacing w:after="0" w:line="240" w:lineRule="auto"/>
              <w:rPr>
                <w:rFonts w:ascii="Times New Roman" w:hAnsi="Times New Roman"/>
                <w:sz w:val="24"/>
                <w:szCs w:val="24"/>
                <w:lang w:val="en-US"/>
              </w:rPr>
            </w:pPr>
            <w:r w:rsidRPr="0010341F">
              <w:rPr>
                <w:rFonts w:ascii="Times New Roman" w:hAnsi="Times New Roman"/>
                <w:sz w:val="24"/>
                <w:szCs w:val="24"/>
                <w:lang w:val="en-US"/>
              </w:rPr>
              <w:t>Lectures</w:t>
            </w:r>
            <w:r w:rsidRPr="0010341F">
              <w:rPr>
                <w:rFonts w:ascii="Times New Roman" w:hAnsi="Times New Roman"/>
                <w:sz w:val="24"/>
                <w:szCs w:val="24"/>
                <w:lang w:val="uk-UA"/>
              </w:rPr>
              <w:t xml:space="preserve"> – 1</w:t>
            </w:r>
            <w:r w:rsidR="00D40D3E" w:rsidRPr="0010341F">
              <w:rPr>
                <w:rFonts w:ascii="Times New Roman" w:hAnsi="Times New Roman"/>
                <w:sz w:val="24"/>
                <w:szCs w:val="24"/>
                <w:lang w:val="en-US"/>
              </w:rPr>
              <w:t>4</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r w:rsidRPr="0010341F">
              <w:rPr>
                <w:rFonts w:ascii="Times New Roman" w:hAnsi="Times New Roman"/>
                <w:sz w:val="24"/>
                <w:szCs w:val="24"/>
                <w:lang w:val="uk-UA"/>
              </w:rPr>
              <w:t xml:space="preserve">, </w:t>
            </w:r>
            <w:r w:rsidRPr="0010341F">
              <w:rPr>
                <w:rFonts w:ascii="Times New Roman" w:hAnsi="Times New Roman"/>
                <w:sz w:val="24"/>
                <w:szCs w:val="24"/>
                <w:lang w:val="en-US"/>
              </w:rPr>
              <w:t>seminars/practical classes</w:t>
            </w:r>
            <w:r w:rsidRPr="0010341F">
              <w:rPr>
                <w:rFonts w:ascii="Times New Roman" w:hAnsi="Times New Roman"/>
                <w:sz w:val="24"/>
                <w:szCs w:val="24"/>
                <w:lang w:val="uk-UA"/>
              </w:rPr>
              <w:t xml:space="preserve"> – </w:t>
            </w:r>
            <w:r w:rsidR="00D40D3E" w:rsidRPr="0010341F">
              <w:rPr>
                <w:rFonts w:ascii="Times New Roman" w:hAnsi="Times New Roman"/>
                <w:sz w:val="24"/>
                <w:szCs w:val="24"/>
                <w:lang w:val="en-US"/>
              </w:rPr>
              <w:t>16</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r w:rsidRPr="0010341F">
              <w:rPr>
                <w:rFonts w:ascii="Times New Roman" w:hAnsi="Times New Roman"/>
                <w:sz w:val="24"/>
                <w:szCs w:val="24"/>
                <w:lang w:val="uk-UA"/>
              </w:rPr>
              <w:t xml:space="preserve">, </w:t>
            </w:r>
            <w:r w:rsidRPr="0010341F">
              <w:rPr>
                <w:rFonts w:ascii="Times New Roman" w:hAnsi="Times New Roman"/>
                <w:sz w:val="24"/>
                <w:szCs w:val="24"/>
                <w:lang w:val="en-US"/>
              </w:rPr>
              <w:t>independent study</w:t>
            </w:r>
            <w:r w:rsidRPr="0010341F">
              <w:rPr>
                <w:rFonts w:ascii="Times New Roman" w:hAnsi="Times New Roman"/>
                <w:sz w:val="24"/>
                <w:szCs w:val="24"/>
                <w:lang w:val="uk-UA"/>
              </w:rPr>
              <w:t xml:space="preserve"> – </w:t>
            </w:r>
            <w:r w:rsidR="00D40D3E" w:rsidRPr="0010341F">
              <w:rPr>
                <w:rFonts w:ascii="Times New Roman" w:hAnsi="Times New Roman"/>
                <w:sz w:val="24"/>
                <w:szCs w:val="24"/>
                <w:lang w:val="en-US"/>
              </w:rPr>
              <w:t>9</w:t>
            </w:r>
            <w:r w:rsidRPr="0010341F">
              <w:rPr>
                <w:rFonts w:ascii="Times New Roman" w:hAnsi="Times New Roman"/>
                <w:sz w:val="24"/>
                <w:szCs w:val="24"/>
                <w:lang w:val="en-US"/>
              </w:rPr>
              <w:t>0</w:t>
            </w:r>
            <w:r w:rsidRPr="0010341F">
              <w:rPr>
                <w:rFonts w:ascii="Times New Roman" w:hAnsi="Times New Roman"/>
                <w:sz w:val="24"/>
                <w:szCs w:val="24"/>
                <w:lang w:val="uk-UA"/>
              </w:rPr>
              <w:t xml:space="preserve"> </w:t>
            </w:r>
            <w:r w:rsidRPr="0010341F">
              <w:rPr>
                <w:rFonts w:ascii="Times New Roman" w:hAnsi="Times New Roman"/>
                <w:sz w:val="24"/>
                <w:szCs w:val="24"/>
                <w:lang w:val="en-US"/>
              </w:rPr>
              <w:t>hours</w:t>
            </w:r>
          </w:p>
        </w:tc>
      </w:tr>
      <w:tr w:rsidR="006E5193" w:rsidRPr="00C428AE" w14:paraId="17B07623" w14:textId="77777777" w:rsidTr="00D42998">
        <w:tc>
          <w:tcPr>
            <w:tcW w:w="445" w:type="dxa"/>
          </w:tcPr>
          <w:p w14:paraId="119B6E04" w14:textId="77777777" w:rsidR="006E5193" w:rsidRPr="00D40D3E"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6A961B33" w14:textId="0ECB89DF"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Form of the final evaluation</w:t>
            </w:r>
          </w:p>
        </w:tc>
        <w:tc>
          <w:tcPr>
            <w:tcW w:w="6543" w:type="dxa"/>
          </w:tcPr>
          <w:p w14:paraId="0DEB51DE" w14:textId="3B59AD93" w:rsidR="006E5193" w:rsidRPr="0010341F" w:rsidRDefault="006E5193" w:rsidP="006E5193">
            <w:pPr>
              <w:spacing w:after="0" w:line="240" w:lineRule="auto"/>
              <w:rPr>
                <w:rFonts w:ascii="Times New Roman" w:hAnsi="Times New Roman"/>
                <w:sz w:val="24"/>
                <w:szCs w:val="24"/>
                <w:lang w:val="uk-UA"/>
              </w:rPr>
            </w:pPr>
            <w:r w:rsidRPr="0010341F">
              <w:rPr>
                <w:rFonts w:ascii="Times New Roman" w:hAnsi="Times New Roman"/>
                <w:sz w:val="24"/>
                <w:szCs w:val="24"/>
                <w:lang w:val="en-US"/>
              </w:rPr>
              <w:t>Exam</w:t>
            </w:r>
          </w:p>
        </w:tc>
      </w:tr>
      <w:tr w:rsidR="006E5193" w:rsidRPr="00C428AE" w14:paraId="042F1967" w14:textId="77777777" w:rsidTr="00D42998">
        <w:tc>
          <w:tcPr>
            <w:tcW w:w="445" w:type="dxa"/>
          </w:tcPr>
          <w:p w14:paraId="5DECF800"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254F86B3" w14:textId="3174EA3B"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Year of study/semester when the course</w:t>
            </w:r>
            <w:r w:rsidRPr="00D40D3E">
              <w:rPr>
                <w:rFonts w:ascii="Times New Roman" w:hAnsi="Times New Roman"/>
                <w:sz w:val="24"/>
                <w:szCs w:val="24"/>
                <w:lang w:val="uk-UA"/>
              </w:rPr>
              <w:t xml:space="preserve"> </w:t>
            </w:r>
            <w:r w:rsidRPr="00D40D3E">
              <w:rPr>
                <w:rFonts w:ascii="Times New Roman" w:hAnsi="Times New Roman"/>
                <w:sz w:val="24"/>
                <w:szCs w:val="24"/>
                <w:lang w:val="en-US"/>
              </w:rPr>
              <w:t>is delivered</w:t>
            </w:r>
          </w:p>
        </w:tc>
        <w:tc>
          <w:tcPr>
            <w:tcW w:w="6543" w:type="dxa"/>
          </w:tcPr>
          <w:p w14:paraId="10D2DB2D" w14:textId="6C137437" w:rsidR="006E5193" w:rsidRPr="0010341F" w:rsidRDefault="00D40D3E" w:rsidP="00D40D3E">
            <w:pPr>
              <w:spacing w:after="0" w:line="240" w:lineRule="auto"/>
              <w:ind w:left="50"/>
              <w:rPr>
                <w:rFonts w:ascii="Times New Roman" w:hAnsi="Times New Roman"/>
                <w:sz w:val="24"/>
                <w:szCs w:val="24"/>
                <w:lang w:val="uk-UA"/>
              </w:rPr>
            </w:pPr>
            <w:r w:rsidRPr="0010341F">
              <w:rPr>
                <w:rFonts w:ascii="Times New Roman" w:hAnsi="Times New Roman"/>
                <w:sz w:val="24"/>
                <w:szCs w:val="24"/>
                <w:lang w:val="en-US"/>
              </w:rPr>
              <w:t>2</w:t>
            </w:r>
            <w:r w:rsidR="006E5193" w:rsidRPr="0010341F">
              <w:rPr>
                <w:rFonts w:ascii="Times New Roman" w:hAnsi="Times New Roman"/>
                <w:sz w:val="24"/>
                <w:szCs w:val="24"/>
                <w:lang w:val="uk-UA"/>
              </w:rPr>
              <w:t xml:space="preserve"> </w:t>
            </w:r>
            <w:r w:rsidR="006E5193" w:rsidRPr="0010341F">
              <w:rPr>
                <w:rFonts w:ascii="Times New Roman" w:hAnsi="Times New Roman"/>
                <w:sz w:val="24"/>
                <w:szCs w:val="24"/>
                <w:lang w:val="en-US"/>
              </w:rPr>
              <w:t>year/</w:t>
            </w:r>
            <w:r w:rsidRPr="0010341F">
              <w:rPr>
                <w:rFonts w:ascii="Times New Roman" w:hAnsi="Times New Roman"/>
                <w:sz w:val="24"/>
                <w:szCs w:val="24"/>
                <w:lang w:val="en-US"/>
              </w:rPr>
              <w:t>3</w:t>
            </w:r>
            <w:r w:rsidR="006E5193" w:rsidRPr="0010341F">
              <w:rPr>
                <w:rFonts w:ascii="Times New Roman" w:hAnsi="Times New Roman"/>
                <w:sz w:val="24"/>
                <w:szCs w:val="24"/>
                <w:lang w:val="uk-UA"/>
              </w:rPr>
              <w:t xml:space="preserve"> </w:t>
            </w:r>
            <w:r w:rsidR="006E5193" w:rsidRPr="0010341F">
              <w:rPr>
                <w:rFonts w:ascii="Times New Roman" w:hAnsi="Times New Roman"/>
                <w:sz w:val="24"/>
                <w:szCs w:val="24"/>
                <w:lang w:val="en-US"/>
              </w:rPr>
              <w:t>semester</w:t>
            </w:r>
          </w:p>
        </w:tc>
      </w:tr>
      <w:tr w:rsidR="006E5193" w:rsidRPr="00B32CDC" w14:paraId="653F6612" w14:textId="77777777" w:rsidTr="00D42998">
        <w:tc>
          <w:tcPr>
            <w:tcW w:w="445" w:type="dxa"/>
          </w:tcPr>
          <w:p w14:paraId="7E31F109" w14:textId="77777777" w:rsidR="006E5193" w:rsidRPr="009F4596"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53677765" w14:textId="6D4AB871" w:rsidR="006E5193" w:rsidRPr="009F4596"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Course objectives</w:t>
            </w:r>
          </w:p>
        </w:tc>
        <w:tc>
          <w:tcPr>
            <w:tcW w:w="6543" w:type="dxa"/>
          </w:tcPr>
          <w:p w14:paraId="1A2E54F8" w14:textId="24E5BE39" w:rsidR="00ED6E6B" w:rsidRPr="00ED6E6B" w:rsidRDefault="00ED6E6B" w:rsidP="00ED6E6B">
            <w:pPr>
              <w:spacing w:after="0" w:line="240" w:lineRule="auto"/>
              <w:jc w:val="both"/>
              <w:rPr>
                <w:rFonts w:ascii="Times New Roman" w:hAnsi="Times New Roman"/>
                <w:sz w:val="24"/>
                <w:szCs w:val="24"/>
                <w:lang w:val="uk-UA"/>
              </w:rPr>
            </w:pP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purpose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teaching</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discipline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formation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development</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professional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qualifications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applicants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basis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providing</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systematic</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knowledge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by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forming</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idea</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security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world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context</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hybridization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modern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threats</w:t>
            </w:r>
            <w:proofErr w:type="spellEnd"/>
            <w:r w:rsidRPr="00ED6E6B">
              <w:rPr>
                <w:rFonts w:ascii="Times New Roman" w:hAnsi="Times New Roman"/>
                <w:sz w:val="24"/>
                <w:szCs w:val="24"/>
                <w:lang w:val="uk-UA"/>
              </w:rPr>
              <w:t>.</w:t>
            </w:r>
          </w:p>
          <w:p w14:paraId="50AF0428" w14:textId="7E7E6071" w:rsidR="003A34DD" w:rsidRPr="008D02B6" w:rsidRDefault="00ED6E6B" w:rsidP="00ED6E6B">
            <w:pPr>
              <w:spacing w:after="0" w:line="240" w:lineRule="auto"/>
              <w:jc w:val="both"/>
              <w:rPr>
                <w:rFonts w:ascii="Times New Roman" w:hAnsi="Times New Roman"/>
                <w:i/>
                <w:iCs/>
                <w:sz w:val="24"/>
                <w:szCs w:val="24"/>
                <w:highlight w:val="yellow"/>
                <w:lang w:val="uk-UA"/>
              </w:rPr>
            </w:pP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main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tasks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studying</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discipline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form</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students'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awareness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need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know</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theoretical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historical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foundations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hybridization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threats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security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provide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applicants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with</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opportunity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orient</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themselves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theory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relations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and</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security</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humanitarian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law</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context</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modern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conflicts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to</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master</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peculiarities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the</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development</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of</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international</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conflicts</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in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modern</w:t>
            </w:r>
            <w:proofErr w:type="spellEnd"/>
            <w:r w:rsidRPr="00ED6E6B">
              <w:rPr>
                <w:rFonts w:ascii="Times New Roman" w:hAnsi="Times New Roman"/>
                <w:sz w:val="24"/>
                <w:szCs w:val="24"/>
                <w:lang w:val="uk-UA"/>
              </w:rPr>
              <w:t xml:space="preserve"> </w:t>
            </w:r>
            <w:proofErr w:type="spellStart"/>
            <w:r w:rsidRPr="00ED6E6B">
              <w:rPr>
                <w:rFonts w:ascii="Times New Roman" w:hAnsi="Times New Roman"/>
                <w:sz w:val="24"/>
                <w:szCs w:val="24"/>
                <w:lang w:val="uk-UA"/>
              </w:rPr>
              <w:t>conditions</w:t>
            </w:r>
            <w:proofErr w:type="spellEnd"/>
            <w:r w:rsidRPr="00ED6E6B">
              <w:rPr>
                <w:rFonts w:ascii="Times New Roman" w:hAnsi="Times New Roman"/>
                <w:sz w:val="24"/>
                <w:szCs w:val="24"/>
                <w:lang w:val="uk-UA"/>
              </w:rPr>
              <w:t>.</w:t>
            </w:r>
          </w:p>
        </w:tc>
      </w:tr>
      <w:tr w:rsidR="006E5193" w:rsidRPr="00B32CDC" w14:paraId="3DFCD0FE" w14:textId="77777777" w:rsidTr="00D42998">
        <w:tc>
          <w:tcPr>
            <w:tcW w:w="445" w:type="dxa"/>
          </w:tcPr>
          <w:p w14:paraId="1DEE45E8" w14:textId="77777777" w:rsidR="006E5193" w:rsidRPr="00F3093C"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445527DF" w14:textId="6692AD2D" w:rsidR="006E5193" w:rsidRPr="00D40D3E" w:rsidRDefault="006E5193" w:rsidP="006E5193">
            <w:pPr>
              <w:spacing w:after="0" w:line="240" w:lineRule="auto"/>
              <w:rPr>
                <w:rFonts w:ascii="Times New Roman" w:hAnsi="Times New Roman"/>
                <w:sz w:val="24"/>
                <w:szCs w:val="24"/>
                <w:lang w:val="uk-UA"/>
              </w:rPr>
            </w:pPr>
            <w:r w:rsidRPr="00D40D3E">
              <w:rPr>
                <w:rFonts w:ascii="Times New Roman" w:hAnsi="Times New Roman"/>
                <w:sz w:val="24"/>
                <w:szCs w:val="24"/>
                <w:lang w:val="en-US"/>
              </w:rPr>
              <w:t>Learning outcomes</w:t>
            </w:r>
          </w:p>
        </w:tc>
        <w:tc>
          <w:tcPr>
            <w:tcW w:w="6543" w:type="dxa"/>
          </w:tcPr>
          <w:p w14:paraId="0F112FDF" w14:textId="77777777" w:rsidR="00D42998" w:rsidRPr="00ED6E6B" w:rsidRDefault="00D42998" w:rsidP="00ED6E6B">
            <w:pPr>
              <w:widowControl w:val="0"/>
              <w:suppressAutoHyphens/>
              <w:spacing w:line="240" w:lineRule="auto"/>
              <w:contextualSpacing/>
              <w:jc w:val="both"/>
              <w:rPr>
                <w:rFonts w:ascii="Times New Roman" w:hAnsi="Times New Roman"/>
                <w:sz w:val="24"/>
                <w:szCs w:val="24"/>
                <w:lang w:val="en-US"/>
              </w:rPr>
            </w:pPr>
            <w:r w:rsidRPr="00ED6E6B">
              <w:rPr>
                <w:rFonts w:ascii="Times New Roman" w:hAnsi="Times New Roman"/>
                <w:sz w:val="24"/>
                <w:szCs w:val="24"/>
                <w:lang w:val="en-US"/>
              </w:rPr>
              <w:t>Competences (according to the educational program)</w:t>
            </w:r>
          </w:p>
          <w:p w14:paraId="33415CDB"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Ability to abstract thinking, analysis and synthesis.</w:t>
            </w:r>
          </w:p>
          <w:p w14:paraId="6D940FC1"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Ability to carry out professional activities taking into account the needs of national security of Ukraine.</w:t>
            </w:r>
          </w:p>
          <w:p w14:paraId="25C40975" w14:textId="642D42EA" w:rsidR="00D42998"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Ability to make sound management decisions taking into account issues of European and Euro-Atlantic integration.</w:t>
            </w:r>
          </w:p>
          <w:p w14:paraId="6CAB9A3A" w14:textId="77777777" w:rsidR="00D42998" w:rsidRPr="00ED6E6B" w:rsidRDefault="00D42998" w:rsidP="00ED6E6B">
            <w:pPr>
              <w:widowControl w:val="0"/>
              <w:suppressAutoHyphens/>
              <w:spacing w:line="240" w:lineRule="auto"/>
              <w:contextualSpacing/>
              <w:jc w:val="both"/>
              <w:rPr>
                <w:rFonts w:ascii="Times New Roman" w:hAnsi="Times New Roman"/>
                <w:sz w:val="24"/>
                <w:szCs w:val="24"/>
                <w:lang w:val="en-US"/>
              </w:rPr>
            </w:pPr>
          </w:p>
          <w:p w14:paraId="0E48A347" w14:textId="77777777" w:rsidR="00D42998" w:rsidRPr="00ED6E6B" w:rsidRDefault="00D42998" w:rsidP="00ED6E6B">
            <w:pPr>
              <w:widowControl w:val="0"/>
              <w:suppressAutoHyphens/>
              <w:spacing w:line="240" w:lineRule="auto"/>
              <w:contextualSpacing/>
              <w:jc w:val="both"/>
              <w:rPr>
                <w:rFonts w:ascii="Times New Roman" w:hAnsi="Times New Roman"/>
                <w:sz w:val="24"/>
                <w:szCs w:val="24"/>
                <w:lang w:val="en-US"/>
              </w:rPr>
            </w:pPr>
            <w:r w:rsidRPr="00ED6E6B">
              <w:rPr>
                <w:rFonts w:ascii="Times New Roman" w:hAnsi="Times New Roman"/>
                <w:sz w:val="24"/>
                <w:szCs w:val="24"/>
                <w:lang w:val="en-US"/>
              </w:rPr>
              <w:t>Program learning outcomes:</w:t>
            </w:r>
          </w:p>
          <w:p w14:paraId="090C1539"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 xml:space="preserve">Know the theoretical and applied principles of </w:t>
            </w:r>
            <w:r w:rsidRPr="00ED6E6B">
              <w:rPr>
                <w:rFonts w:ascii="Times New Roman" w:hAnsi="Times New Roman"/>
                <w:sz w:val="24"/>
                <w:szCs w:val="24"/>
                <w:lang w:val="en-US"/>
              </w:rPr>
              <w:lastRenderedPageBreak/>
              <w:t>development and analysis of public policy, basics and technologies of management decision-making.</w:t>
            </w:r>
          </w:p>
          <w:p w14:paraId="2F96E6E7"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 xml:space="preserve">Solve complex tasks of public administration, taking into account the requirements of the law, identify legal conflicts and problems, </w:t>
            </w:r>
            <w:proofErr w:type="gramStart"/>
            <w:r w:rsidRPr="00ED6E6B">
              <w:rPr>
                <w:rFonts w:ascii="Times New Roman" w:hAnsi="Times New Roman"/>
                <w:sz w:val="24"/>
                <w:szCs w:val="24"/>
                <w:lang w:val="en-US"/>
              </w:rPr>
              <w:t>develop</w:t>
            </w:r>
            <w:proofErr w:type="gramEnd"/>
            <w:r w:rsidRPr="00ED6E6B">
              <w:rPr>
                <w:rFonts w:ascii="Times New Roman" w:hAnsi="Times New Roman"/>
                <w:sz w:val="24"/>
                <w:szCs w:val="24"/>
                <w:lang w:val="en-US"/>
              </w:rPr>
              <w:t xml:space="preserve"> draft regulations to eliminate them.</w:t>
            </w:r>
          </w:p>
          <w:p w14:paraId="4B24F26D"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Know the basic principles of national security and be able to prevent and neutralize challenges and threats to the national interests of Ukraine within its professional competence.</w:t>
            </w:r>
          </w:p>
          <w:p w14:paraId="63751683"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Use modern statistical methods, models, digital technologies, specialized software to solve complex problems of public administration and administration.</w:t>
            </w:r>
          </w:p>
          <w:p w14:paraId="1DED9468"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 xml:space="preserve">Carry out effective management of innovations, resources, risks, projects, changes, </w:t>
            </w:r>
            <w:proofErr w:type="gramStart"/>
            <w:r w:rsidRPr="00ED6E6B">
              <w:rPr>
                <w:rFonts w:ascii="Times New Roman" w:hAnsi="Times New Roman"/>
                <w:sz w:val="24"/>
                <w:szCs w:val="24"/>
                <w:lang w:val="en-US"/>
              </w:rPr>
              <w:t>quality</w:t>
            </w:r>
            <w:proofErr w:type="gramEnd"/>
            <w:r w:rsidRPr="00ED6E6B">
              <w:rPr>
                <w:rFonts w:ascii="Times New Roman" w:hAnsi="Times New Roman"/>
                <w:sz w:val="24"/>
                <w:szCs w:val="24"/>
                <w:lang w:val="en-US"/>
              </w:rPr>
              <w:t>, apply modern models, approaches and technologies, international experience in the design and reorganization of management and general organizational structures.</w:t>
            </w:r>
          </w:p>
          <w:p w14:paraId="3E631413" w14:textId="77777777" w:rsidR="00ED6E6B"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Develop sound management decisions taking into account issues of European and Euro-Atlantic integration, take into account the objectives, existing legislative, time and resource constraints, assess the political, social, economic and environmental consequences of solutions.</w:t>
            </w:r>
          </w:p>
          <w:p w14:paraId="74B7D060" w14:textId="7A0602E0" w:rsidR="006E5193" w:rsidRPr="00ED6E6B" w:rsidRDefault="00ED6E6B" w:rsidP="00ED6E6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ED6E6B">
              <w:rPr>
                <w:rFonts w:ascii="Times New Roman" w:hAnsi="Times New Roman"/>
                <w:sz w:val="24"/>
                <w:szCs w:val="24"/>
                <w:lang w:val="en-US"/>
              </w:rPr>
              <w:t xml:space="preserve">Plan and carry out scientific and applied research in the field of public administration, including analysis of issues, setting goals and objectives, selection and use of theoretical and empirical research methods, analysis of its results, </w:t>
            </w:r>
            <w:proofErr w:type="gramStart"/>
            <w:r w:rsidRPr="00ED6E6B">
              <w:rPr>
                <w:rFonts w:ascii="Times New Roman" w:hAnsi="Times New Roman"/>
                <w:sz w:val="24"/>
                <w:szCs w:val="24"/>
                <w:lang w:val="en-US"/>
              </w:rPr>
              <w:t>formulation</w:t>
            </w:r>
            <w:proofErr w:type="gramEnd"/>
            <w:r w:rsidRPr="00ED6E6B">
              <w:rPr>
                <w:rFonts w:ascii="Times New Roman" w:hAnsi="Times New Roman"/>
                <w:sz w:val="24"/>
                <w:szCs w:val="24"/>
                <w:lang w:val="en-US"/>
              </w:rPr>
              <w:t xml:space="preserve"> of sound conclusions.</w:t>
            </w:r>
          </w:p>
          <w:p w14:paraId="6F09A0D2" w14:textId="77777777" w:rsidR="00D40D3E" w:rsidRPr="00ED6E6B" w:rsidRDefault="00D40D3E" w:rsidP="00ED6E6B">
            <w:pPr>
              <w:widowControl w:val="0"/>
              <w:suppressAutoHyphens/>
              <w:spacing w:line="240" w:lineRule="auto"/>
              <w:contextualSpacing/>
              <w:jc w:val="both"/>
              <w:rPr>
                <w:rFonts w:ascii="Times New Roman" w:hAnsi="Times New Roman"/>
                <w:sz w:val="24"/>
                <w:szCs w:val="24"/>
                <w:lang w:val="en-US"/>
              </w:rPr>
            </w:pPr>
          </w:p>
          <w:p w14:paraId="0B219C68" w14:textId="77777777" w:rsidR="00D40D3E" w:rsidRPr="00ED6E6B" w:rsidRDefault="00D40D3E" w:rsidP="00ED6E6B">
            <w:pPr>
              <w:widowControl w:val="0"/>
              <w:suppressAutoHyphens/>
              <w:spacing w:line="240" w:lineRule="auto"/>
              <w:contextualSpacing/>
              <w:jc w:val="both"/>
              <w:rPr>
                <w:rFonts w:ascii="Times New Roman" w:hAnsi="Times New Roman"/>
                <w:sz w:val="24"/>
                <w:szCs w:val="24"/>
                <w:lang w:val="en-US"/>
              </w:rPr>
            </w:pPr>
            <w:r w:rsidRPr="00ED6E6B">
              <w:rPr>
                <w:rFonts w:ascii="Times New Roman" w:hAnsi="Times New Roman"/>
                <w:sz w:val="24"/>
                <w:szCs w:val="24"/>
                <w:lang w:val="en-US"/>
              </w:rPr>
              <w:t>Additional learning outcomes:</w:t>
            </w:r>
          </w:p>
          <w:p w14:paraId="68D58D09" w14:textId="77777777" w:rsidR="00ED6E6B" w:rsidRPr="00ED6E6B" w:rsidRDefault="00ED6E6B" w:rsidP="00ED6E6B">
            <w:pPr>
              <w:widowControl w:val="0"/>
              <w:suppressAutoHyphens/>
              <w:spacing w:line="240" w:lineRule="auto"/>
              <w:contextualSpacing/>
              <w:jc w:val="both"/>
              <w:rPr>
                <w:rFonts w:ascii="Times New Roman" w:hAnsi="Times New Roman"/>
                <w:sz w:val="24"/>
                <w:szCs w:val="24"/>
                <w:lang w:val="en-US"/>
              </w:rPr>
            </w:pPr>
            <w:r w:rsidRPr="00ED6E6B">
              <w:rPr>
                <w:rFonts w:ascii="Times New Roman" w:hAnsi="Times New Roman"/>
                <w:sz w:val="24"/>
                <w:szCs w:val="24"/>
                <w:lang w:val="en-US"/>
              </w:rPr>
              <w:t>Applicants for higher education will know: the basics of international and national security; basics of international humanitarian law; theoretical and historical principles of hybridization of threats to international and national security; features of the development of international conflicts in modern conditions.</w:t>
            </w:r>
          </w:p>
          <w:p w14:paraId="63906E5B" w14:textId="77777777" w:rsidR="00ED6E6B" w:rsidRPr="00ED6E6B" w:rsidRDefault="00ED6E6B" w:rsidP="00ED6E6B">
            <w:pPr>
              <w:widowControl w:val="0"/>
              <w:suppressAutoHyphens/>
              <w:spacing w:line="240" w:lineRule="auto"/>
              <w:contextualSpacing/>
              <w:jc w:val="both"/>
              <w:rPr>
                <w:rFonts w:ascii="Times New Roman" w:hAnsi="Times New Roman"/>
                <w:sz w:val="24"/>
                <w:szCs w:val="24"/>
                <w:lang w:val="en-US"/>
              </w:rPr>
            </w:pPr>
            <w:proofErr w:type="gramStart"/>
            <w:r w:rsidRPr="00ED6E6B">
              <w:rPr>
                <w:rFonts w:ascii="Times New Roman" w:hAnsi="Times New Roman"/>
                <w:sz w:val="24"/>
                <w:szCs w:val="24"/>
                <w:lang w:val="en-US"/>
              </w:rPr>
              <w:t>be</w:t>
            </w:r>
            <w:proofErr w:type="gramEnd"/>
            <w:r w:rsidRPr="00ED6E6B">
              <w:rPr>
                <w:rFonts w:ascii="Times New Roman" w:hAnsi="Times New Roman"/>
                <w:sz w:val="24"/>
                <w:szCs w:val="24"/>
                <w:lang w:val="en-US"/>
              </w:rPr>
              <w:t xml:space="preserve"> able to: distinguish between conventional and non-conventional methods of warfare; refer to international legal documents during the analysis of security; to correlate threats to international and national security; prepare reports, proposals, analytical material on national security.</w:t>
            </w:r>
          </w:p>
          <w:p w14:paraId="6F6CDA3A" w14:textId="36E6876E" w:rsidR="00D40D3E" w:rsidRPr="008D02B6" w:rsidRDefault="00ED6E6B" w:rsidP="00ED6E6B">
            <w:pPr>
              <w:widowControl w:val="0"/>
              <w:suppressAutoHyphens/>
              <w:spacing w:line="240" w:lineRule="auto"/>
              <w:contextualSpacing/>
              <w:jc w:val="both"/>
              <w:rPr>
                <w:rFonts w:ascii="Times New Roman" w:hAnsi="Times New Roman"/>
                <w:sz w:val="24"/>
                <w:szCs w:val="24"/>
                <w:highlight w:val="yellow"/>
                <w:lang w:val="en-US"/>
              </w:rPr>
            </w:pPr>
            <w:r w:rsidRPr="00ED6E6B">
              <w:rPr>
                <w:rFonts w:ascii="Times New Roman" w:hAnsi="Times New Roman"/>
                <w:sz w:val="24"/>
                <w:szCs w:val="24"/>
                <w:lang w:val="en-US"/>
              </w:rPr>
              <w:t>The learning outcomes will contribute to the formation of skills to argue new and complex ideas for international and national security in the face of hybrid threats.</w:t>
            </w:r>
          </w:p>
        </w:tc>
      </w:tr>
      <w:tr w:rsidR="006E5193" w:rsidRPr="00B32CDC" w14:paraId="6BCDBF96" w14:textId="77777777" w:rsidTr="00D42998">
        <w:tc>
          <w:tcPr>
            <w:tcW w:w="445" w:type="dxa"/>
          </w:tcPr>
          <w:p w14:paraId="721B7BBC" w14:textId="77777777" w:rsidR="006E5193" w:rsidRPr="009415B5"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75C39AFC" w14:textId="240A875E" w:rsidR="006E5193" w:rsidRPr="009415B5"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Course annotation (content)</w:t>
            </w:r>
          </w:p>
        </w:tc>
        <w:tc>
          <w:tcPr>
            <w:tcW w:w="6543" w:type="dxa"/>
          </w:tcPr>
          <w:p w14:paraId="77DF0F39" w14:textId="77777777" w:rsidR="00ED6E6B" w:rsidRPr="00ED6E6B" w:rsidRDefault="00ED6E6B" w:rsidP="00ED6E6B">
            <w:pPr>
              <w:spacing w:line="240" w:lineRule="auto"/>
              <w:jc w:val="both"/>
              <w:rPr>
                <w:rFonts w:ascii="Times New Roman" w:hAnsi="Times New Roman"/>
                <w:sz w:val="24"/>
                <w:szCs w:val="24"/>
                <w:lang w:val="en-US"/>
              </w:rPr>
            </w:pPr>
            <w:r w:rsidRPr="00ED6E6B">
              <w:rPr>
                <w:rFonts w:ascii="Times New Roman" w:hAnsi="Times New Roman"/>
                <w:sz w:val="24"/>
                <w:szCs w:val="24"/>
                <w:lang w:val="en-US"/>
              </w:rPr>
              <w:t>Topic 1. Hybridization of threats in the modern world.</w:t>
            </w:r>
          </w:p>
          <w:p w14:paraId="4357ECC0" w14:textId="77777777" w:rsidR="00ED6E6B" w:rsidRPr="00ED6E6B" w:rsidRDefault="00ED6E6B" w:rsidP="00ED6E6B">
            <w:pPr>
              <w:spacing w:line="240" w:lineRule="auto"/>
              <w:jc w:val="both"/>
              <w:rPr>
                <w:rFonts w:ascii="Times New Roman" w:hAnsi="Times New Roman"/>
                <w:sz w:val="24"/>
                <w:szCs w:val="24"/>
                <w:lang w:val="en-US"/>
              </w:rPr>
            </w:pPr>
            <w:r w:rsidRPr="00ED6E6B">
              <w:rPr>
                <w:rFonts w:ascii="Times New Roman" w:hAnsi="Times New Roman"/>
                <w:sz w:val="24"/>
                <w:szCs w:val="24"/>
                <w:lang w:val="en-US"/>
              </w:rPr>
              <w:t>Topic 2. International security in the context of modern threats.</w:t>
            </w:r>
          </w:p>
          <w:p w14:paraId="1F226316" w14:textId="77777777" w:rsidR="00ED6E6B" w:rsidRPr="00ED6E6B" w:rsidRDefault="00ED6E6B" w:rsidP="00ED6E6B">
            <w:pPr>
              <w:spacing w:line="240" w:lineRule="auto"/>
              <w:jc w:val="both"/>
              <w:rPr>
                <w:rFonts w:ascii="Times New Roman" w:hAnsi="Times New Roman"/>
                <w:sz w:val="24"/>
                <w:szCs w:val="24"/>
                <w:lang w:val="en-US"/>
              </w:rPr>
            </w:pPr>
            <w:r w:rsidRPr="00ED6E6B">
              <w:rPr>
                <w:rFonts w:ascii="Times New Roman" w:hAnsi="Times New Roman"/>
                <w:sz w:val="24"/>
                <w:szCs w:val="24"/>
                <w:lang w:val="en-US"/>
              </w:rPr>
              <w:t>Topic 3. National security in the context of modern threats.</w:t>
            </w:r>
          </w:p>
          <w:p w14:paraId="053FF499" w14:textId="77777777" w:rsidR="00ED6E6B" w:rsidRPr="00ED6E6B" w:rsidRDefault="00ED6E6B" w:rsidP="00ED6E6B">
            <w:pPr>
              <w:spacing w:line="240" w:lineRule="auto"/>
              <w:jc w:val="both"/>
              <w:rPr>
                <w:rFonts w:ascii="Times New Roman" w:hAnsi="Times New Roman"/>
                <w:sz w:val="24"/>
                <w:szCs w:val="24"/>
                <w:lang w:val="en-US"/>
              </w:rPr>
            </w:pPr>
            <w:r w:rsidRPr="00ED6E6B">
              <w:rPr>
                <w:rFonts w:ascii="Times New Roman" w:hAnsi="Times New Roman"/>
                <w:sz w:val="24"/>
                <w:szCs w:val="24"/>
                <w:lang w:val="en-US"/>
              </w:rPr>
              <w:t>Topic 4. International humanitarian law in the context of current threats.</w:t>
            </w:r>
          </w:p>
          <w:p w14:paraId="3C10CE79" w14:textId="01974E81" w:rsidR="006E5193" w:rsidRPr="008D02B6" w:rsidRDefault="00ED6E6B" w:rsidP="00ED6E6B">
            <w:pPr>
              <w:spacing w:line="240" w:lineRule="auto"/>
              <w:jc w:val="both"/>
              <w:rPr>
                <w:rFonts w:ascii="Times New Roman" w:hAnsi="Times New Roman"/>
                <w:sz w:val="24"/>
                <w:szCs w:val="24"/>
                <w:highlight w:val="yellow"/>
                <w:lang w:val="en-US"/>
              </w:rPr>
            </w:pPr>
            <w:r w:rsidRPr="00ED6E6B">
              <w:rPr>
                <w:rFonts w:ascii="Times New Roman" w:hAnsi="Times New Roman"/>
                <w:sz w:val="24"/>
                <w:szCs w:val="24"/>
                <w:lang w:val="en-US"/>
              </w:rPr>
              <w:lastRenderedPageBreak/>
              <w:t>Topic 5. Features of international conflicts in modern conditions.</w:t>
            </w:r>
          </w:p>
        </w:tc>
      </w:tr>
      <w:tr w:rsidR="00892AD6" w:rsidRPr="00B32CDC" w14:paraId="5611EA11" w14:textId="77777777" w:rsidTr="00D42998">
        <w:tc>
          <w:tcPr>
            <w:tcW w:w="445" w:type="dxa"/>
          </w:tcPr>
          <w:p w14:paraId="647B5C6F" w14:textId="77777777" w:rsidR="00892AD6" w:rsidRPr="009415B5"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4C1FC97F" w14:textId="42F7E9D4" w:rsidR="00892AD6" w:rsidRPr="00ED6E6B" w:rsidRDefault="00892AD6" w:rsidP="00892AD6">
            <w:pPr>
              <w:spacing w:after="0" w:line="240" w:lineRule="auto"/>
              <w:rPr>
                <w:rFonts w:ascii="Times New Roman" w:hAnsi="Times New Roman"/>
                <w:sz w:val="24"/>
                <w:szCs w:val="24"/>
                <w:lang w:val="uk-UA"/>
              </w:rPr>
            </w:pPr>
            <w:r w:rsidRPr="00ED6E6B">
              <w:rPr>
                <w:rFonts w:ascii="Times New Roman" w:hAnsi="Times New Roman"/>
                <w:sz w:val="24"/>
                <w:szCs w:val="24"/>
                <w:lang w:val="en-US"/>
              </w:rPr>
              <w:t>Students performance evaluation</w:t>
            </w:r>
          </w:p>
        </w:tc>
        <w:tc>
          <w:tcPr>
            <w:tcW w:w="6543" w:type="dxa"/>
            <w:tcBorders>
              <w:bottom w:val="single" w:sz="4" w:space="0" w:color="auto"/>
            </w:tcBorders>
          </w:tcPr>
          <w:p w14:paraId="366FA03D"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Individual work:</w:t>
            </w:r>
          </w:p>
          <w:p w14:paraId="7363075E"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Report (in printed or electronic version) on the implementation of individual educational and practical tasks (20), presentation (20) - report, presentation, report and discussion.</w:t>
            </w:r>
          </w:p>
          <w:p w14:paraId="391E9EBB"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All tasks are completed, conclusions are made, the material is presented logically and meaningfully, complete answers to questions and good discussion skills - 40 points</w:t>
            </w:r>
          </w:p>
          <w:p w14:paraId="66BC2FE4"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There are insignificant shortcomings in the performance of tasks and presentations - 30 points</w:t>
            </w:r>
          </w:p>
          <w:p w14:paraId="5C86345D"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Certain tasks are not completed or there are significant errors, shortcomings in the conclusions, incomplete answers, or no presentation of the task - 20 points.</w:t>
            </w:r>
          </w:p>
          <w:p w14:paraId="2393BB43"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The presentation does not correspond to the structure of tasks, only some aspects of the tasks are presented, insufficient level of mastery of the material - 10 points.</w:t>
            </w:r>
          </w:p>
          <w:p w14:paraId="7583CD42" w14:textId="77777777" w:rsidR="00D42998" w:rsidRPr="00ED6E6B" w:rsidRDefault="00D42998" w:rsidP="00D42998">
            <w:pPr>
              <w:spacing w:after="0" w:line="240" w:lineRule="auto"/>
              <w:rPr>
                <w:rFonts w:ascii="Times New Roman" w:hAnsi="Times New Roman"/>
                <w:sz w:val="24"/>
                <w:szCs w:val="24"/>
                <w:lang w:val="en-US"/>
              </w:rPr>
            </w:pPr>
            <w:r w:rsidRPr="00ED6E6B">
              <w:rPr>
                <w:rFonts w:ascii="Times New Roman" w:hAnsi="Times New Roman"/>
                <w:sz w:val="24"/>
                <w:szCs w:val="24"/>
                <w:lang w:val="en-US"/>
              </w:rPr>
              <w:t xml:space="preserve">Activity in the classroom (30). Survey on the tasks of independent work. Incomplete answer / remark </w:t>
            </w:r>
            <w:proofErr w:type="gramStart"/>
            <w:r w:rsidRPr="00ED6E6B">
              <w:rPr>
                <w:rFonts w:ascii="Times New Roman" w:hAnsi="Times New Roman"/>
                <w:sz w:val="24"/>
                <w:szCs w:val="24"/>
                <w:lang w:val="en-US"/>
              </w:rPr>
              <w:t>is</w:t>
            </w:r>
            <w:proofErr w:type="gramEnd"/>
            <w:r w:rsidRPr="00ED6E6B">
              <w:rPr>
                <w:rFonts w:ascii="Times New Roman" w:hAnsi="Times New Roman"/>
                <w:sz w:val="24"/>
                <w:szCs w:val="24"/>
                <w:lang w:val="en-US"/>
              </w:rPr>
              <w:t xml:space="preserve"> estimated by a decrease of 50%.</w:t>
            </w:r>
          </w:p>
          <w:p w14:paraId="6452C30E" w14:textId="4A4F2CFE" w:rsidR="00892AD6" w:rsidRPr="00ED6E6B" w:rsidRDefault="00D42998" w:rsidP="00D42998">
            <w:pPr>
              <w:spacing w:line="240" w:lineRule="auto"/>
              <w:rPr>
                <w:rFonts w:ascii="Times New Roman" w:hAnsi="Times New Roman"/>
                <w:sz w:val="24"/>
                <w:szCs w:val="24"/>
                <w:lang w:val="uk-UA"/>
              </w:rPr>
            </w:pPr>
            <w:r w:rsidRPr="00ED6E6B">
              <w:rPr>
                <w:rFonts w:ascii="Times New Roman" w:hAnsi="Times New Roman"/>
                <w:sz w:val="24"/>
                <w:szCs w:val="24"/>
                <w:lang w:val="en-US"/>
              </w:rPr>
              <w:t>Final test (30): 30 questions of 1 point each, covering all course modules.</w:t>
            </w:r>
          </w:p>
        </w:tc>
      </w:tr>
      <w:tr w:rsidR="00892AD6" w:rsidRPr="00B32CDC" w14:paraId="14C16D7D" w14:textId="77777777" w:rsidTr="00D42998">
        <w:tc>
          <w:tcPr>
            <w:tcW w:w="445" w:type="dxa"/>
          </w:tcPr>
          <w:p w14:paraId="084D834B" w14:textId="77777777" w:rsidR="00892AD6" w:rsidRPr="00ED6E6B"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62DD69A1" w14:textId="3BD24B33" w:rsidR="00892AD6" w:rsidRPr="00ED6E6B" w:rsidRDefault="00892AD6" w:rsidP="00892AD6">
            <w:pPr>
              <w:spacing w:after="0" w:line="240" w:lineRule="auto"/>
              <w:rPr>
                <w:rFonts w:ascii="Times New Roman" w:hAnsi="Times New Roman"/>
                <w:sz w:val="24"/>
                <w:szCs w:val="24"/>
                <w:lang w:val="uk-UA"/>
              </w:rPr>
            </w:pPr>
            <w:r w:rsidRPr="00ED6E6B">
              <w:rPr>
                <w:rFonts w:ascii="Times New Roman" w:hAnsi="Times New Roman"/>
                <w:sz w:val="24"/>
                <w:szCs w:val="24"/>
                <w:lang w:val="en-US"/>
              </w:rPr>
              <w:t>Quality assurance of the educational process</w:t>
            </w:r>
            <w:r w:rsidRPr="00ED6E6B">
              <w:rPr>
                <w:rFonts w:ascii="Times New Roman" w:hAnsi="Times New Roman"/>
                <w:sz w:val="24"/>
                <w:szCs w:val="24"/>
                <w:lang w:val="uk-UA"/>
              </w:rPr>
              <w:t xml:space="preserve"> </w:t>
            </w:r>
          </w:p>
        </w:tc>
        <w:tc>
          <w:tcPr>
            <w:tcW w:w="6543" w:type="dxa"/>
            <w:shd w:val="clear" w:color="auto" w:fill="auto"/>
          </w:tcPr>
          <w:p w14:paraId="7B80BC36" w14:textId="088EE130" w:rsidR="00892AD6" w:rsidRPr="00ED6E6B" w:rsidRDefault="00D42998" w:rsidP="00D42998">
            <w:pPr>
              <w:spacing w:line="240" w:lineRule="auto"/>
              <w:ind w:left="50"/>
              <w:jc w:val="both"/>
              <w:rPr>
                <w:rFonts w:ascii="Times New Roman" w:hAnsi="Times New Roman" w:cs="Times New Roman"/>
                <w:sz w:val="24"/>
                <w:szCs w:val="24"/>
                <w:lang w:val="en-US"/>
              </w:rPr>
            </w:pPr>
            <w:r w:rsidRPr="00ED6E6B">
              <w:rPr>
                <w:rFonts w:ascii="Times New Roman" w:hAnsi="Times New Roman" w:cs="Times New Roman"/>
                <w:sz w:val="24"/>
                <w:szCs w:val="24"/>
                <w:lang w:val="en-US"/>
              </w:rPr>
              <w:t xml:space="preserve">Course policy on adherence to the principles of academic integrity. Strict adherence to the principles of academic integrity in accordance with the Regulations on the system of prevention and detection of academic plagiarism in scientific and educational works of employees and graduates of </w:t>
            </w:r>
            <w:proofErr w:type="spellStart"/>
            <w:r w:rsidRPr="00ED6E6B">
              <w:rPr>
                <w:rFonts w:ascii="Times New Roman" w:hAnsi="Times New Roman" w:cs="Times New Roman"/>
                <w:sz w:val="24"/>
                <w:szCs w:val="24"/>
                <w:lang w:val="en-US"/>
              </w:rPr>
              <w:t>Kharkiv</w:t>
            </w:r>
            <w:proofErr w:type="spellEnd"/>
            <w:r w:rsidRPr="00ED6E6B">
              <w:rPr>
                <w:rFonts w:ascii="Times New Roman" w:hAnsi="Times New Roman" w:cs="Times New Roman"/>
                <w:sz w:val="24"/>
                <w:szCs w:val="24"/>
                <w:lang w:val="en-US"/>
              </w:rPr>
              <w:t xml:space="preserve"> National University named after VN </w:t>
            </w:r>
            <w:proofErr w:type="spellStart"/>
            <w:r w:rsidRPr="00ED6E6B">
              <w:rPr>
                <w:rFonts w:ascii="Times New Roman" w:hAnsi="Times New Roman" w:cs="Times New Roman"/>
                <w:sz w:val="24"/>
                <w:szCs w:val="24"/>
                <w:lang w:val="en-US"/>
              </w:rPr>
              <w:t>Karazin</w:t>
            </w:r>
            <w:proofErr w:type="spellEnd"/>
            <w:r w:rsidRPr="00ED6E6B">
              <w:rPr>
                <w:rFonts w:ascii="Times New Roman" w:hAnsi="Times New Roman" w:cs="Times New Roman"/>
                <w:sz w:val="24"/>
                <w:szCs w:val="24"/>
                <w:lang w:val="en-US"/>
              </w:rPr>
              <w:t xml:space="preserve"> (put into effect by order of the rector № 0501-1/173 from 14.05.2015, https://www.univer.kharkov.ua/docs/antiplagiat_nakaz_polozhennya.pdf).</w:t>
            </w:r>
          </w:p>
        </w:tc>
      </w:tr>
      <w:tr w:rsidR="00892AD6" w:rsidRPr="00C428AE" w14:paraId="12482C34" w14:textId="77777777" w:rsidTr="00D42998">
        <w:tc>
          <w:tcPr>
            <w:tcW w:w="445" w:type="dxa"/>
          </w:tcPr>
          <w:p w14:paraId="47397852" w14:textId="77777777" w:rsidR="00892AD6" w:rsidRPr="00ED6E6B"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671F7036" w14:textId="0D9BAD8F" w:rsidR="00892AD6" w:rsidRPr="00ED6E6B" w:rsidRDefault="00892AD6" w:rsidP="00892AD6">
            <w:pPr>
              <w:spacing w:after="0" w:line="240" w:lineRule="auto"/>
              <w:rPr>
                <w:rFonts w:ascii="Times New Roman" w:hAnsi="Times New Roman"/>
                <w:sz w:val="24"/>
                <w:szCs w:val="24"/>
                <w:lang w:val="uk-UA"/>
              </w:rPr>
            </w:pPr>
            <w:r w:rsidRPr="00ED6E6B">
              <w:rPr>
                <w:rFonts w:ascii="Times New Roman" w:hAnsi="Times New Roman"/>
                <w:sz w:val="24"/>
                <w:szCs w:val="24"/>
                <w:lang w:val="en-US"/>
              </w:rPr>
              <w:t>Link to the course on Moodle</w:t>
            </w:r>
          </w:p>
        </w:tc>
        <w:tc>
          <w:tcPr>
            <w:tcW w:w="6543" w:type="dxa"/>
            <w:shd w:val="clear" w:color="auto" w:fill="auto"/>
          </w:tcPr>
          <w:p w14:paraId="0E3E9789" w14:textId="3CE50813" w:rsidR="00892AD6" w:rsidRPr="00ED6E6B" w:rsidRDefault="00D42998" w:rsidP="00892AD6">
            <w:pPr>
              <w:autoSpaceDE w:val="0"/>
              <w:autoSpaceDN w:val="0"/>
              <w:adjustRightInd w:val="0"/>
              <w:spacing w:after="0" w:line="240" w:lineRule="auto"/>
              <w:ind w:left="50"/>
              <w:jc w:val="both"/>
              <w:rPr>
                <w:rFonts w:ascii="Times New Roman" w:hAnsi="Times New Roman" w:cs="Times New Roman"/>
                <w:i/>
                <w:iCs/>
                <w:sz w:val="24"/>
                <w:szCs w:val="24"/>
                <w:lang w:val="en-US"/>
              </w:rPr>
            </w:pPr>
            <w:r w:rsidRPr="00ED6E6B">
              <w:rPr>
                <w:rFonts w:ascii="Times New Roman" w:hAnsi="Times New Roman" w:cs="Times New Roman"/>
                <w:i/>
                <w:iCs/>
                <w:sz w:val="24"/>
                <w:szCs w:val="24"/>
                <w:lang w:val="en-US"/>
              </w:rPr>
              <w:t>-</w:t>
            </w:r>
          </w:p>
        </w:tc>
      </w:tr>
      <w:tr w:rsidR="00892AD6" w:rsidRPr="00B32CDC" w14:paraId="111ED0EC" w14:textId="77777777" w:rsidTr="00D42998">
        <w:tc>
          <w:tcPr>
            <w:tcW w:w="445" w:type="dxa"/>
          </w:tcPr>
          <w:p w14:paraId="26BC103C" w14:textId="77777777" w:rsidR="00892AD6" w:rsidRPr="008D6CFF"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50A454B4" w14:textId="285E0C1C" w:rsidR="00892AD6" w:rsidRPr="00A74929" w:rsidRDefault="00892AD6" w:rsidP="00892AD6">
            <w:pPr>
              <w:spacing w:after="0" w:line="240" w:lineRule="auto"/>
              <w:rPr>
                <w:rFonts w:ascii="Times New Roman" w:hAnsi="Times New Roman"/>
                <w:sz w:val="24"/>
                <w:szCs w:val="24"/>
                <w:lang w:val="uk-UA"/>
              </w:rPr>
            </w:pPr>
            <w:r w:rsidRPr="00A74929">
              <w:rPr>
                <w:rFonts w:ascii="Times New Roman" w:hAnsi="Times New Roman"/>
                <w:sz w:val="24"/>
                <w:szCs w:val="24"/>
                <w:lang w:val="en-US"/>
              </w:rPr>
              <w:t>Recommended or required reading and other learning resources/tools</w:t>
            </w:r>
          </w:p>
        </w:tc>
        <w:tc>
          <w:tcPr>
            <w:tcW w:w="6543" w:type="dxa"/>
            <w:shd w:val="clear" w:color="auto" w:fill="auto"/>
          </w:tcPr>
          <w:p w14:paraId="1737841E" w14:textId="77777777" w:rsidR="00892AD6" w:rsidRPr="00ED6E6B" w:rsidRDefault="00892AD6" w:rsidP="00B32CDC">
            <w:pPr>
              <w:ind w:left="50"/>
              <w:rPr>
                <w:lang w:val="en-US"/>
              </w:rPr>
            </w:pPr>
            <w:r w:rsidRPr="00ED6E6B">
              <w:rPr>
                <w:rFonts w:ascii="Times New Roman" w:hAnsi="Times New Roman" w:cs="Times New Roman"/>
                <w:sz w:val="24"/>
                <w:szCs w:val="24"/>
                <w:lang w:val="en-US"/>
              </w:rPr>
              <w:t xml:space="preserve">Web-site of </w:t>
            </w:r>
            <w:proofErr w:type="spellStart"/>
            <w:r w:rsidRPr="00ED6E6B">
              <w:rPr>
                <w:rFonts w:ascii="Times New Roman" w:hAnsi="Times New Roman" w:cs="Times New Roman"/>
                <w:sz w:val="24"/>
                <w:szCs w:val="24"/>
                <w:lang w:val="uk-UA"/>
              </w:rPr>
              <w:t>Hybrid</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uk-UA"/>
              </w:rPr>
              <w:t>CoE</w:t>
            </w:r>
            <w:proofErr w:type="spellEnd"/>
            <w:r w:rsidRPr="00ED6E6B">
              <w:rPr>
                <w:rFonts w:ascii="Times New Roman" w:hAnsi="Times New Roman" w:cs="Times New Roman"/>
                <w:sz w:val="24"/>
                <w:szCs w:val="24"/>
                <w:lang w:val="uk-UA"/>
              </w:rPr>
              <w:t xml:space="preserve"> </w:t>
            </w:r>
            <w:hyperlink r:id="rId6" w:history="1">
              <w:r w:rsidRPr="00ED6E6B">
                <w:rPr>
                  <w:rStyle w:val="a6"/>
                  <w:rFonts w:ascii="Times New Roman" w:hAnsi="Times New Roman" w:cs="Times New Roman"/>
                  <w:lang w:val="en-GB"/>
                </w:rPr>
                <w:t>https://www.hybridcoe.fi/</w:t>
              </w:r>
            </w:hyperlink>
          </w:p>
          <w:p w14:paraId="47D42E2B" w14:textId="77777777" w:rsidR="00892AD6" w:rsidRPr="00ED6E6B" w:rsidRDefault="00892AD6" w:rsidP="00B32CDC">
            <w:pPr>
              <w:spacing w:line="240" w:lineRule="auto"/>
              <w:ind w:left="50"/>
              <w:rPr>
                <w:rFonts w:ascii="Times New Roman" w:hAnsi="Times New Roman" w:cs="Times New Roman"/>
                <w:sz w:val="24"/>
                <w:szCs w:val="24"/>
                <w:lang w:val="uk-UA"/>
              </w:rPr>
            </w:pPr>
            <w:r w:rsidRPr="00ED6E6B">
              <w:rPr>
                <w:rFonts w:ascii="Times New Roman" w:hAnsi="Times New Roman" w:cs="Times New Roman"/>
                <w:sz w:val="24"/>
                <w:szCs w:val="24"/>
                <w:lang w:val="en-US"/>
              </w:rPr>
              <w:t>Glossary of hybrid threats</w:t>
            </w:r>
            <w:r w:rsidRPr="00ED6E6B">
              <w:rPr>
                <w:rFonts w:ascii="Times New Roman" w:hAnsi="Times New Roman" w:cs="Times New Roman"/>
                <w:sz w:val="24"/>
                <w:szCs w:val="24"/>
                <w:lang w:val="uk-UA"/>
              </w:rPr>
              <w:t xml:space="preserve"> </w:t>
            </w:r>
            <w:hyperlink r:id="rId7" w:history="1">
              <w:r w:rsidRPr="00ED6E6B">
                <w:rPr>
                  <w:rStyle w:val="a6"/>
                  <w:rFonts w:ascii="Times New Roman" w:hAnsi="Times New Roman" w:cs="Times New Roman"/>
                  <w:sz w:val="24"/>
                  <w:szCs w:val="24"/>
                  <w:lang w:val="uk-UA"/>
                </w:rPr>
                <w:t>https://warn-erasmus.eu/ua/glossary/</w:t>
              </w:r>
            </w:hyperlink>
            <w:r w:rsidRPr="00ED6E6B">
              <w:rPr>
                <w:rFonts w:ascii="Times New Roman" w:hAnsi="Times New Roman" w:cs="Times New Roman"/>
                <w:sz w:val="24"/>
                <w:szCs w:val="24"/>
                <w:lang w:val="uk-UA"/>
              </w:rPr>
              <w:t xml:space="preserve"> </w:t>
            </w:r>
          </w:p>
          <w:p w14:paraId="24B0E5D5" w14:textId="4E7AF9DB" w:rsidR="00B32CDC" w:rsidRDefault="00B32CDC" w:rsidP="00B32CDC">
            <w:pPr>
              <w:spacing w:line="240" w:lineRule="auto"/>
              <w:ind w:left="50"/>
              <w:rPr>
                <w:rFonts w:ascii="Times New Roman" w:hAnsi="Times New Roman" w:cs="Times New Roman"/>
                <w:sz w:val="24"/>
                <w:szCs w:val="24"/>
                <w:lang w:val="en-US"/>
              </w:rPr>
            </w:pPr>
            <w:bookmarkStart w:id="0" w:name="_GoBack"/>
            <w:proofErr w:type="spellStart"/>
            <w:r w:rsidRPr="00B32CDC">
              <w:rPr>
                <w:rFonts w:ascii="Times New Roman" w:hAnsi="Times New Roman" w:cs="Times New Roman"/>
                <w:sz w:val="24"/>
                <w:szCs w:val="24"/>
                <w:lang w:val="en-US"/>
              </w:rPr>
              <w:t>Manolea</w:t>
            </w:r>
            <w:proofErr w:type="spellEnd"/>
            <w:r w:rsidRPr="00B32CDC">
              <w:rPr>
                <w:rFonts w:ascii="Times New Roman" w:hAnsi="Times New Roman" w:cs="Times New Roman"/>
                <w:sz w:val="24"/>
                <w:szCs w:val="24"/>
                <w:lang w:val="en-US"/>
              </w:rPr>
              <w:t xml:space="preserve"> A. Ways to increase resilience to hybrid threats transcendent warfare. URL: </w:t>
            </w:r>
            <w:hyperlink r:id="rId8" w:history="1">
              <w:r w:rsidRPr="009B6614">
                <w:rPr>
                  <w:rStyle w:val="a6"/>
                  <w:rFonts w:ascii="Times New Roman" w:hAnsi="Times New Roman" w:cs="Times New Roman"/>
                  <w:sz w:val="24"/>
                  <w:szCs w:val="24"/>
                  <w:lang w:val="en-US"/>
                </w:rPr>
                <w:t>https://www.ceeol.com/search/article-detail?id=676177</w:t>
              </w:r>
            </w:hyperlink>
            <w:r w:rsidRPr="00B32CDC">
              <w:rPr>
                <w:rFonts w:ascii="Times New Roman" w:hAnsi="Times New Roman" w:cs="Times New Roman"/>
                <w:sz w:val="24"/>
                <w:szCs w:val="24"/>
                <w:lang w:val="en-US"/>
              </w:rPr>
              <w:t>.</w:t>
            </w:r>
          </w:p>
          <w:p w14:paraId="18C2CA9C" w14:textId="0BDA4235" w:rsidR="00B32CDC" w:rsidRDefault="00B32CDC" w:rsidP="00B32CDC">
            <w:pPr>
              <w:spacing w:line="240" w:lineRule="auto"/>
              <w:ind w:left="50"/>
              <w:rPr>
                <w:rFonts w:ascii="Times New Roman" w:hAnsi="Times New Roman" w:cs="Times New Roman"/>
                <w:sz w:val="24"/>
                <w:szCs w:val="24"/>
                <w:lang w:val="en-US"/>
              </w:rPr>
            </w:pPr>
            <w:r w:rsidRPr="00B32CDC">
              <w:rPr>
                <w:rFonts w:ascii="Times New Roman" w:hAnsi="Times New Roman" w:cs="Times New Roman"/>
                <w:sz w:val="24"/>
                <w:szCs w:val="24"/>
                <w:lang w:val="en-US"/>
              </w:rPr>
              <w:t xml:space="preserve">Security challenges in the grey zone: Hybrid threats and hybrid warfare / Nilsson N, et al. Hybrid Warfare: Security and Asymmetric Conflict in International Relations. London: I.B. </w:t>
            </w:r>
            <w:proofErr w:type="spellStart"/>
            <w:r w:rsidRPr="00B32CDC">
              <w:rPr>
                <w:rFonts w:ascii="Times New Roman" w:hAnsi="Times New Roman" w:cs="Times New Roman"/>
                <w:sz w:val="24"/>
                <w:szCs w:val="24"/>
                <w:lang w:val="en-US"/>
              </w:rPr>
              <w:t>Tauris</w:t>
            </w:r>
            <w:proofErr w:type="spellEnd"/>
            <w:r w:rsidRPr="00B32CDC">
              <w:rPr>
                <w:rFonts w:ascii="Times New Roman" w:hAnsi="Times New Roman" w:cs="Times New Roman"/>
                <w:sz w:val="24"/>
                <w:szCs w:val="24"/>
                <w:lang w:val="en-US"/>
              </w:rPr>
              <w:t xml:space="preserve">, 2021. 1–18. URL: </w:t>
            </w:r>
            <w:hyperlink r:id="rId9" w:history="1">
              <w:r w:rsidRPr="009B6614">
                <w:rPr>
                  <w:rStyle w:val="a6"/>
                  <w:rFonts w:ascii="Times New Roman" w:hAnsi="Times New Roman" w:cs="Times New Roman"/>
                  <w:sz w:val="24"/>
                  <w:szCs w:val="24"/>
                  <w:lang w:val="en-US"/>
                </w:rPr>
                <w:t>https://www.diva-portal.org/smash/record.jsf?pid=diva2%3A1547064&amp;dswid=-3935</w:t>
              </w:r>
            </w:hyperlink>
            <w:r w:rsidRPr="00B32CDC">
              <w:rPr>
                <w:rFonts w:ascii="Times New Roman" w:hAnsi="Times New Roman" w:cs="Times New Roman"/>
                <w:sz w:val="24"/>
                <w:szCs w:val="24"/>
                <w:lang w:val="en-US"/>
              </w:rPr>
              <w:t>.</w:t>
            </w:r>
          </w:p>
          <w:bookmarkEnd w:id="0"/>
          <w:p w14:paraId="7F859ED5" w14:textId="69269F04" w:rsidR="00ED6E6B" w:rsidRPr="00B32CDC" w:rsidRDefault="00ED6E6B" w:rsidP="00B32CDC">
            <w:pPr>
              <w:spacing w:line="240" w:lineRule="auto"/>
              <w:ind w:left="50"/>
              <w:rPr>
                <w:rFonts w:ascii="Times New Roman" w:hAnsi="Times New Roman" w:cs="Times New Roman"/>
                <w:sz w:val="24"/>
                <w:szCs w:val="24"/>
                <w:lang w:val="uk-UA"/>
              </w:rPr>
            </w:pPr>
            <w:proofErr w:type="spellStart"/>
            <w:r w:rsidRPr="00ED6E6B">
              <w:rPr>
                <w:rFonts w:ascii="Times New Roman" w:hAnsi="Times New Roman" w:cs="Times New Roman"/>
                <w:sz w:val="24"/>
                <w:szCs w:val="24"/>
                <w:lang w:val="en-US"/>
              </w:rPr>
              <w:t>Bilets</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ka</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T</w:t>
            </w:r>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V</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Ihnat</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yeva</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T</w:t>
            </w:r>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V</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Mizhnarodni</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konflikty</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suchasnosti</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teoriya</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i</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praktyka</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analizu</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navchal</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nometodychnyy</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posibnyk</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Kam</w:t>
            </w:r>
            <w:proofErr w:type="spellEnd"/>
            <w:r w:rsidRPr="00ED6E6B">
              <w:rPr>
                <w:rFonts w:ascii="Times New Roman" w:hAnsi="Times New Roman" w:cs="Times New Roman"/>
                <w:sz w:val="24"/>
                <w:szCs w:val="24"/>
                <w:lang w:val="uk-UA"/>
              </w:rPr>
              <w:t>ʺ</w:t>
            </w:r>
            <w:proofErr w:type="spellStart"/>
            <w:r w:rsidRPr="00ED6E6B">
              <w:rPr>
                <w:rFonts w:ascii="Times New Roman" w:hAnsi="Times New Roman" w:cs="Times New Roman"/>
                <w:sz w:val="24"/>
                <w:szCs w:val="24"/>
                <w:lang w:val="en-US"/>
              </w:rPr>
              <w:t>yanets</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Podil</w:t>
            </w:r>
            <w:proofErr w:type="spellEnd"/>
            <w:r w:rsidRPr="00ED6E6B">
              <w:rPr>
                <w:rFonts w:ascii="Times New Roman" w:hAnsi="Times New Roman" w:cs="Times New Roman"/>
                <w:sz w:val="24"/>
                <w:szCs w:val="24"/>
                <w:lang w:val="uk-UA"/>
              </w:rPr>
              <w:t>ʹ</w:t>
            </w:r>
            <w:r w:rsidRPr="00ED6E6B">
              <w:rPr>
                <w:rFonts w:ascii="Times New Roman" w:hAnsi="Times New Roman" w:cs="Times New Roman"/>
                <w:sz w:val="24"/>
                <w:szCs w:val="24"/>
                <w:lang w:val="en-US"/>
              </w:rPr>
              <w:t>s</w:t>
            </w:r>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kyy</w:t>
            </w:r>
            <w:proofErr w:type="spellEnd"/>
            <w:r w:rsidRPr="00ED6E6B">
              <w:rPr>
                <w:rFonts w:ascii="Times New Roman" w:hAnsi="Times New Roman" w:cs="Times New Roman"/>
                <w:sz w:val="24"/>
                <w:szCs w:val="24"/>
                <w:lang w:val="uk-UA"/>
              </w:rPr>
              <w:t xml:space="preserve">, 2020. 50 </w:t>
            </w:r>
            <w:r w:rsidRPr="00ED6E6B">
              <w:rPr>
                <w:rFonts w:ascii="Times New Roman" w:hAnsi="Times New Roman" w:cs="Times New Roman"/>
                <w:sz w:val="24"/>
                <w:szCs w:val="24"/>
                <w:lang w:val="en-US"/>
              </w:rPr>
              <w:t>s</w:t>
            </w:r>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URL</w:t>
            </w:r>
            <w:r w:rsidRPr="00ED6E6B">
              <w:rPr>
                <w:rFonts w:ascii="Times New Roman" w:hAnsi="Times New Roman" w:cs="Times New Roman"/>
                <w:sz w:val="24"/>
                <w:szCs w:val="24"/>
                <w:lang w:val="uk-UA"/>
              </w:rPr>
              <w:t xml:space="preserve">: </w:t>
            </w:r>
            <w:hyperlink r:id="rId10" w:history="1">
              <w:r w:rsidRPr="009329A3">
                <w:rPr>
                  <w:rStyle w:val="a6"/>
                  <w:rFonts w:ascii="Times New Roman" w:hAnsi="Times New Roman" w:cs="Times New Roman"/>
                  <w:sz w:val="24"/>
                  <w:szCs w:val="24"/>
                  <w:lang w:val="en-US"/>
                </w:rPr>
                <w:t>http</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politsockaf</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kpnu</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edu</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ua</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wp</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content</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uploads</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sites</w:t>
              </w:r>
              <w:r w:rsidRPr="009329A3">
                <w:rPr>
                  <w:rStyle w:val="a6"/>
                  <w:rFonts w:ascii="Times New Roman" w:hAnsi="Times New Roman" w:cs="Times New Roman"/>
                  <w:sz w:val="24"/>
                  <w:szCs w:val="24"/>
                  <w:lang w:val="uk-UA"/>
                </w:rPr>
                <w:t>/32/2020/02/%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0%9</w:t>
              </w:r>
              <w:r w:rsidRPr="009329A3">
                <w:rPr>
                  <w:rStyle w:val="a6"/>
                  <w:rFonts w:ascii="Times New Roman" w:hAnsi="Times New Roman" w:cs="Times New Roman"/>
                  <w:sz w:val="24"/>
                  <w:szCs w:val="24"/>
                  <w:lang w:val="en-US"/>
                </w:rPr>
                <w:t>C</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1%96%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BD</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1%80%</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BE</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4%</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BD</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1%96-%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BA</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BE</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BD</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1%84%</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BB</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1%96%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BA</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8-%</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0%91%</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1%96%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BB</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5%</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w:t>
              </w:r>
              <w:r w:rsidRPr="009329A3">
                <w:rPr>
                  <w:rStyle w:val="a6"/>
                  <w:rFonts w:ascii="Times New Roman" w:hAnsi="Times New Roman" w:cs="Times New Roman"/>
                  <w:sz w:val="24"/>
                  <w:szCs w:val="24"/>
                  <w:lang w:val="en-US"/>
                </w:rPr>
                <w:t>C</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BA</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A</w:t>
              </w:r>
              <w:r w:rsidRPr="009329A3">
                <w:rPr>
                  <w:rStyle w:val="a6"/>
                  <w:rFonts w:ascii="Times New Roman" w:hAnsi="Times New Roman" w:cs="Times New Roman"/>
                  <w:sz w:val="24"/>
                  <w:szCs w:val="24"/>
                  <w:lang w:val="uk-UA"/>
                </w:rPr>
                <w:t>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0%92.-%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0%86%</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3%</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BD</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1%8</w:t>
              </w:r>
              <w:r w:rsidRPr="009329A3">
                <w:rPr>
                  <w:rStyle w:val="a6"/>
                  <w:rFonts w:ascii="Times New Roman" w:hAnsi="Times New Roman" w:cs="Times New Roman"/>
                  <w:sz w:val="24"/>
                  <w:szCs w:val="24"/>
                  <w:lang w:val="en-US"/>
                </w:rPr>
                <w:t>C</w:t>
              </w:r>
              <w:r w:rsidRPr="009329A3">
                <w:rPr>
                  <w:rStyle w:val="a6"/>
                  <w:rFonts w:ascii="Times New Roman" w:hAnsi="Times New Roman" w:cs="Times New Roman"/>
                  <w:sz w:val="24"/>
                  <w:szCs w:val="24"/>
                  <w:lang w:val="uk-UA"/>
                </w:rPr>
                <w:t>%</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1%94%</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B</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w:t>
              </w:r>
              <w:r w:rsidRPr="009329A3">
                <w:rPr>
                  <w:rStyle w:val="a6"/>
                  <w:rFonts w:ascii="Times New Roman" w:hAnsi="Times New Roman" w:cs="Times New Roman"/>
                  <w:sz w:val="24"/>
                  <w:szCs w:val="24"/>
                  <w:lang w:val="en-US"/>
                </w:rPr>
                <w:t>A</w:t>
              </w:r>
              <w:r w:rsidRPr="009329A3">
                <w:rPr>
                  <w:rStyle w:val="a6"/>
                  <w:rFonts w:ascii="Times New Roman" w:hAnsi="Times New Roman" w:cs="Times New Roman"/>
                  <w:sz w:val="24"/>
                  <w:szCs w:val="24"/>
                  <w:lang w:val="uk-UA"/>
                </w:rPr>
                <w:t>2.%</w:t>
              </w:r>
              <w:r w:rsidRPr="009329A3">
                <w:rPr>
                  <w:rStyle w:val="a6"/>
                  <w:rFonts w:ascii="Times New Roman" w:hAnsi="Times New Roman" w:cs="Times New Roman"/>
                  <w:sz w:val="24"/>
                  <w:szCs w:val="24"/>
                  <w:lang w:val="en-US"/>
                </w:rPr>
                <w:t>D</w:t>
              </w:r>
              <w:r w:rsidRPr="009329A3">
                <w:rPr>
                  <w:rStyle w:val="a6"/>
                  <w:rFonts w:ascii="Times New Roman" w:hAnsi="Times New Roman" w:cs="Times New Roman"/>
                  <w:sz w:val="24"/>
                  <w:szCs w:val="24"/>
                  <w:lang w:val="uk-UA"/>
                </w:rPr>
                <w:t>0%92..</w:t>
              </w:r>
              <w:proofErr w:type="spellStart"/>
              <w:r w:rsidRPr="009329A3">
                <w:rPr>
                  <w:rStyle w:val="a6"/>
                  <w:rFonts w:ascii="Times New Roman" w:hAnsi="Times New Roman" w:cs="Times New Roman"/>
                  <w:sz w:val="24"/>
                  <w:szCs w:val="24"/>
                  <w:lang w:val="en-US"/>
                </w:rPr>
                <w:t>pdf</w:t>
              </w:r>
              <w:proofErr w:type="spellEnd"/>
            </w:hyperlink>
            <w:r w:rsidRPr="00ED6E6B">
              <w:rPr>
                <w:rFonts w:ascii="Times New Roman" w:hAnsi="Times New Roman" w:cs="Times New Roman"/>
                <w:sz w:val="24"/>
                <w:szCs w:val="24"/>
                <w:lang w:val="uk-UA"/>
              </w:rPr>
              <w:t>.</w:t>
            </w:r>
          </w:p>
          <w:p w14:paraId="442B4AC3" w14:textId="5D8B2887" w:rsidR="00ED6E6B" w:rsidRDefault="00ED6E6B" w:rsidP="00B32CDC">
            <w:pPr>
              <w:spacing w:line="240" w:lineRule="auto"/>
              <w:ind w:left="50"/>
              <w:rPr>
                <w:rFonts w:ascii="Times New Roman" w:hAnsi="Times New Roman" w:cs="Times New Roman"/>
                <w:sz w:val="24"/>
                <w:szCs w:val="24"/>
                <w:lang w:val="en-US"/>
              </w:rPr>
            </w:pPr>
            <w:proofErr w:type="spellStart"/>
            <w:r w:rsidRPr="00ED6E6B">
              <w:rPr>
                <w:rFonts w:ascii="Times New Roman" w:hAnsi="Times New Roman" w:cs="Times New Roman"/>
                <w:sz w:val="24"/>
                <w:szCs w:val="24"/>
                <w:lang w:val="en-US"/>
              </w:rPr>
              <w:t>Hlobal</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na</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ta</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natsional</w:t>
            </w:r>
            <w:proofErr w:type="spellEnd"/>
            <w:r w:rsidRPr="00ED6E6B">
              <w:rPr>
                <w:rFonts w:ascii="Times New Roman" w:hAnsi="Times New Roman" w:cs="Times New Roman"/>
                <w:sz w:val="24"/>
                <w:szCs w:val="24"/>
                <w:lang w:val="uk-UA"/>
              </w:rPr>
              <w:t>ʹ</w:t>
            </w:r>
            <w:proofErr w:type="spellStart"/>
            <w:r w:rsidRPr="00ED6E6B">
              <w:rPr>
                <w:rFonts w:ascii="Times New Roman" w:hAnsi="Times New Roman" w:cs="Times New Roman"/>
                <w:sz w:val="24"/>
                <w:szCs w:val="24"/>
                <w:lang w:val="en-US"/>
              </w:rPr>
              <w:t>na</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bezpeka</w:t>
            </w:r>
            <w:proofErr w:type="spell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pidruchnyk</w:t>
            </w:r>
            <w:proofErr w:type="spellEnd"/>
            <w:r w:rsidRPr="00ED6E6B">
              <w:rPr>
                <w:rFonts w:ascii="Times New Roman" w:hAnsi="Times New Roman" w:cs="Times New Roman"/>
                <w:sz w:val="24"/>
                <w:szCs w:val="24"/>
                <w:lang w:val="uk-UA"/>
              </w:rPr>
              <w:t xml:space="preserve"> / </w:t>
            </w:r>
            <w:proofErr w:type="spellStart"/>
            <w:r w:rsidRPr="00ED6E6B">
              <w:rPr>
                <w:rFonts w:ascii="Times New Roman" w:hAnsi="Times New Roman" w:cs="Times New Roman"/>
                <w:sz w:val="24"/>
                <w:szCs w:val="24"/>
                <w:lang w:val="en-US"/>
              </w:rPr>
              <w:t>avt</w:t>
            </w:r>
            <w:proofErr w:type="spellEnd"/>
            <w:r w:rsidRPr="00ED6E6B">
              <w:rPr>
                <w:rFonts w:ascii="Times New Roman" w:hAnsi="Times New Roman" w:cs="Times New Roman"/>
                <w:sz w:val="24"/>
                <w:szCs w:val="24"/>
                <w:lang w:val="uk-UA"/>
              </w:rPr>
              <w:t xml:space="preserve">. </w:t>
            </w:r>
            <w:proofErr w:type="spellStart"/>
            <w:proofErr w:type="gramStart"/>
            <w:r w:rsidRPr="00ED6E6B">
              <w:rPr>
                <w:rFonts w:ascii="Times New Roman" w:hAnsi="Times New Roman" w:cs="Times New Roman"/>
                <w:sz w:val="24"/>
                <w:szCs w:val="24"/>
                <w:lang w:val="en-US"/>
              </w:rPr>
              <w:t>kol</w:t>
            </w:r>
            <w:proofErr w:type="spellEnd"/>
            <w:proofErr w:type="gramEnd"/>
            <w:r w:rsidRPr="00ED6E6B">
              <w:rPr>
                <w:rFonts w:ascii="Times New Roman" w:hAnsi="Times New Roman" w:cs="Times New Roman"/>
                <w:sz w:val="24"/>
                <w:szCs w:val="24"/>
                <w:lang w:val="uk-UA"/>
              </w:rPr>
              <w:t xml:space="preserve">. : </w:t>
            </w:r>
            <w:r w:rsidRPr="00ED6E6B">
              <w:rPr>
                <w:rFonts w:ascii="Times New Roman" w:hAnsi="Times New Roman" w:cs="Times New Roman"/>
                <w:sz w:val="24"/>
                <w:szCs w:val="24"/>
                <w:lang w:val="en-US"/>
              </w:rPr>
              <w:t>V</w:t>
            </w:r>
            <w:r w:rsidRPr="00ED6E6B">
              <w:rPr>
                <w:rFonts w:ascii="Times New Roman" w:hAnsi="Times New Roman" w:cs="Times New Roman"/>
                <w:sz w:val="24"/>
                <w:szCs w:val="24"/>
                <w:lang w:val="uk-UA"/>
              </w:rPr>
              <w:t>.</w:t>
            </w:r>
            <w:r w:rsidRPr="00ED6E6B">
              <w:rPr>
                <w:rFonts w:ascii="Times New Roman" w:hAnsi="Times New Roman" w:cs="Times New Roman"/>
                <w:sz w:val="24"/>
                <w:szCs w:val="24"/>
                <w:lang w:val="en-US"/>
              </w:rPr>
              <w:t>I</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Abramov</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H</w:t>
            </w:r>
            <w:r w:rsidRPr="00ED6E6B">
              <w:rPr>
                <w:rFonts w:ascii="Times New Roman" w:hAnsi="Times New Roman" w:cs="Times New Roman"/>
                <w:sz w:val="24"/>
                <w:szCs w:val="24"/>
                <w:lang w:val="uk-UA"/>
              </w:rPr>
              <w:t>.</w:t>
            </w:r>
            <w:r w:rsidRPr="00ED6E6B">
              <w:rPr>
                <w:rFonts w:ascii="Times New Roman" w:hAnsi="Times New Roman" w:cs="Times New Roman"/>
                <w:sz w:val="24"/>
                <w:szCs w:val="24"/>
                <w:lang w:val="en-US"/>
              </w:rPr>
              <w:t>P</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Sytnyk</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V</w:t>
            </w:r>
            <w:r w:rsidRPr="00ED6E6B">
              <w:rPr>
                <w:rFonts w:ascii="Times New Roman" w:hAnsi="Times New Roman" w:cs="Times New Roman"/>
                <w:sz w:val="24"/>
                <w:szCs w:val="24"/>
                <w:lang w:val="uk-UA"/>
              </w:rPr>
              <w:t>.</w:t>
            </w:r>
            <w:r w:rsidRPr="00ED6E6B">
              <w:rPr>
                <w:rFonts w:ascii="Times New Roman" w:hAnsi="Times New Roman" w:cs="Times New Roman"/>
                <w:sz w:val="24"/>
                <w:szCs w:val="24"/>
                <w:lang w:val="en-US"/>
              </w:rPr>
              <w:t>F</w:t>
            </w:r>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Smolyanyuk</w:t>
            </w:r>
            <w:proofErr w:type="spell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ta</w:t>
            </w:r>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in</w:t>
            </w:r>
            <w:r w:rsidRPr="00ED6E6B">
              <w:rPr>
                <w:rFonts w:ascii="Times New Roman" w:hAnsi="Times New Roman" w:cs="Times New Roman"/>
                <w:sz w:val="24"/>
                <w:szCs w:val="24"/>
                <w:lang w:val="uk-UA"/>
              </w:rPr>
              <w:t xml:space="preserve">.; </w:t>
            </w:r>
            <w:proofErr w:type="spellStart"/>
            <w:proofErr w:type="gramStart"/>
            <w:r w:rsidRPr="00ED6E6B">
              <w:rPr>
                <w:rFonts w:ascii="Times New Roman" w:hAnsi="Times New Roman" w:cs="Times New Roman"/>
                <w:sz w:val="24"/>
                <w:szCs w:val="24"/>
                <w:lang w:val="en-US"/>
              </w:rPr>
              <w:t>za</w:t>
            </w:r>
            <w:proofErr w:type="spellEnd"/>
            <w:proofErr w:type="gramEnd"/>
            <w:r w:rsidRPr="00ED6E6B">
              <w:rPr>
                <w:rFonts w:ascii="Times New Roman" w:hAnsi="Times New Roman" w:cs="Times New Roman"/>
                <w:sz w:val="24"/>
                <w:szCs w:val="24"/>
                <w:lang w:val="uk-UA"/>
              </w:rPr>
              <w:t xml:space="preserve"> </w:t>
            </w:r>
            <w:proofErr w:type="spellStart"/>
            <w:r w:rsidRPr="00ED6E6B">
              <w:rPr>
                <w:rFonts w:ascii="Times New Roman" w:hAnsi="Times New Roman" w:cs="Times New Roman"/>
                <w:sz w:val="24"/>
                <w:szCs w:val="24"/>
                <w:lang w:val="en-US"/>
              </w:rPr>
              <w:t>zah</w:t>
            </w:r>
            <w:proofErr w:type="spellEnd"/>
            <w:r w:rsidRPr="00ED6E6B">
              <w:rPr>
                <w:rFonts w:ascii="Times New Roman" w:hAnsi="Times New Roman" w:cs="Times New Roman"/>
                <w:sz w:val="24"/>
                <w:szCs w:val="24"/>
                <w:lang w:val="uk-UA"/>
              </w:rPr>
              <w:t xml:space="preserve">. </w:t>
            </w:r>
            <w:proofErr w:type="gramStart"/>
            <w:r w:rsidRPr="00ED6E6B">
              <w:rPr>
                <w:rFonts w:ascii="Times New Roman" w:hAnsi="Times New Roman" w:cs="Times New Roman"/>
                <w:sz w:val="24"/>
                <w:szCs w:val="24"/>
                <w:lang w:val="en-US"/>
              </w:rPr>
              <w:t>red</w:t>
            </w:r>
            <w:proofErr w:type="gramEnd"/>
            <w:r w:rsidRPr="00ED6E6B">
              <w:rPr>
                <w:rFonts w:ascii="Times New Roman" w:hAnsi="Times New Roman" w:cs="Times New Roman"/>
                <w:sz w:val="24"/>
                <w:szCs w:val="24"/>
                <w:lang w:val="uk-UA"/>
              </w:rPr>
              <w:t xml:space="preserve">. </w:t>
            </w:r>
            <w:r w:rsidRPr="00ED6E6B">
              <w:rPr>
                <w:rFonts w:ascii="Times New Roman" w:hAnsi="Times New Roman" w:cs="Times New Roman"/>
                <w:sz w:val="24"/>
                <w:szCs w:val="24"/>
                <w:lang w:val="en-US"/>
              </w:rPr>
              <w:t xml:space="preserve">H.P. </w:t>
            </w:r>
            <w:proofErr w:type="spellStart"/>
            <w:r w:rsidRPr="00ED6E6B">
              <w:rPr>
                <w:rFonts w:ascii="Times New Roman" w:hAnsi="Times New Roman" w:cs="Times New Roman"/>
                <w:sz w:val="24"/>
                <w:szCs w:val="24"/>
                <w:lang w:val="en-US"/>
              </w:rPr>
              <w:t>Sytnyka</w:t>
            </w:r>
            <w:proofErr w:type="spellEnd"/>
            <w:r w:rsidRPr="00ED6E6B">
              <w:rPr>
                <w:rFonts w:ascii="Times New Roman" w:hAnsi="Times New Roman" w:cs="Times New Roman"/>
                <w:sz w:val="24"/>
                <w:szCs w:val="24"/>
                <w:lang w:val="en-US"/>
              </w:rPr>
              <w:t xml:space="preserve">. </w:t>
            </w:r>
            <w:proofErr w:type="spellStart"/>
            <w:proofErr w:type="gramStart"/>
            <w:r w:rsidRPr="00ED6E6B">
              <w:rPr>
                <w:rFonts w:ascii="Times New Roman" w:hAnsi="Times New Roman" w:cs="Times New Roman"/>
                <w:sz w:val="24"/>
                <w:szCs w:val="24"/>
                <w:lang w:val="en-US"/>
              </w:rPr>
              <w:t>Kyyiv</w:t>
            </w:r>
            <w:proofErr w:type="spellEnd"/>
            <w:r w:rsidRPr="00ED6E6B">
              <w:rPr>
                <w:rFonts w:ascii="Times New Roman" w:hAnsi="Times New Roman" w:cs="Times New Roman"/>
                <w:sz w:val="24"/>
                <w:szCs w:val="24"/>
                <w:lang w:val="en-US"/>
              </w:rPr>
              <w:t xml:space="preserve"> :</w:t>
            </w:r>
            <w:proofErr w:type="gramEnd"/>
            <w:r w:rsidRPr="00ED6E6B">
              <w:rPr>
                <w:rFonts w:ascii="Times New Roman" w:hAnsi="Times New Roman" w:cs="Times New Roman"/>
                <w:sz w:val="24"/>
                <w:szCs w:val="24"/>
                <w:lang w:val="en-US"/>
              </w:rPr>
              <w:t xml:space="preserve"> NADU, 2016. 784 s. URL: </w:t>
            </w:r>
            <w:hyperlink r:id="rId11" w:history="1">
              <w:r w:rsidRPr="009329A3">
                <w:rPr>
                  <w:rStyle w:val="a6"/>
                  <w:rFonts w:ascii="Times New Roman" w:hAnsi="Times New Roman" w:cs="Times New Roman"/>
                  <w:sz w:val="24"/>
                  <w:szCs w:val="24"/>
                  <w:lang w:val="en-US"/>
                </w:rPr>
                <w:t>https://www.minregion.gov.ua/wp-content/uploads/2017/11/Navchalniy-posibnik-GPNB.pdf</w:t>
              </w:r>
            </w:hyperlink>
            <w:r w:rsidRPr="00ED6E6B">
              <w:rPr>
                <w:rFonts w:ascii="Times New Roman" w:hAnsi="Times New Roman" w:cs="Times New Roman"/>
                <w:sz w:val="24"/>
                <w:szCs w:val="24"/>
                <w:lang w:val="en-US"/>
              </w:rPr>
              <w:t>.</w:t>
            </w:r>
          </w:p>
          <w:p w14:paraId="4BDFFE92" w14:textId="05B9939D" w:rsidR="00ED6E6B" w:rsidRDefault="00ED6E6B" w:rsidP="00B32CDC">
            <w:pPr>
              <w:spacing w:line="240" w:lineRule="auto"/>
              <w:ind w:left="50"/>
              <w:rPr>
                <w:rFonts w:ascii="Times New Roman" w:hAnsi="Times New Roman" w:cs="Times New Roman"/>
                <w:sz w:val="24"/>
                <w:szCs w:val="24"/>
                <w:lang w:val="en-US"/>
              </w:rPr>
            </w:pPr>
            <w:proofErr w:type="spellStart"/>
            <w:r w:rsidRPr="00ED6E6B">
              <w:rPr>
                <w:rFonts w:ascii="Times New Roman" w:hAnsi="Times New Roman" w:cs="Times New Roman"/>
                <w:sz w:val="24"/>
                <w:szCs w:val="24"/>
                <w:lang w:val="en-US"/>
              </w:rPr>
              <w:t>Mizhnarodne</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humanitarne</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pravo</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Posibnyk</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dlya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yurysta</w:t>
            </w:r>
            <w:proofErr w:type="spellEnd"/>
            <w:r w:rsidRPr="00ED6E6B">
              <w:rPr>
                <w:rFonts w:ascii="Times New Roman" w:hAnsi="Times New Roman" w:cs="Times New Roman"/>
                <w:sz w:val="24"/>
                <w:szCs w:val="24"/>
                <w:lang w:val="en-US"/>
              </w:rPr>
              <w:t xml:space="preserve"> / M.M. </w:t>
            </w:r>
            <w:proofErr w:type="spellStart"/>
            <w:r w:rsidRPr="00ED6E6B">
              <w:rPr>
                <w:rFonts w:ascii="Times New Roman" w:hAnsi="Times New Roman" w:cs="Times New Roman"/>
                <w:sz w:val="24"/>
                <w:szCs w:val="24"/>
                <w:lang w:val="en-US"/>
              </w:rPr>
              <w:t>Hnatovsʹkyy</w:t>
            </w:r>
            <w:proofErr w:type="spellEnd"/>
            <w:r w:rsidRPr="00ED6E6B">
              <w:rPr>
                <w:rFonts w:ascii="Times New Roman" w:hAnsi="Times New Roman" w:cs="Times New Roman"/>
                <w:sz w:val="24"/>
                <w:szCs w:val="24"/>
                <w:lang w:val="en-US"/>
              </w:rPr>
              <w:t xml:space="preserve">, T.R. </w:t>
            </w:r>
            <w:proofErr w:type="spellStart"/>
            <w:r w:rsidRPr="00ED6E6B">
              <w:rPr>
                <w:rFonts w:ascii="Times New Roman" w:hAnsi="Times New Roman" w:cs="Times New Roman"/>
                <w:sz w:val="24"/>
                <w:szCs w:val="24"/>
                <w:lang w:val="en-US"/>
              </w:rPr>
              <w:t>Korotkyy</w:t>
            </w:r>
            <w:proofErr w:type="spellEnd"/>
            <w:r w:rsidRPr="00ED6E6B">
              <w:rPr>
                <w:rFonts w:ascii="Times New Roman" w:hAnsi="Times New Roman" w:cs="Times New Roman"/>
                <w:sz w:val="24"/>
                <w:szCs w:val="24"/>
                <w:lang w:val="en-US"/>
              </w:rPr>
              <w:t xml:space="preserve">, A.O. </w:t>
            </w:r>
            <w:proofErr w:type="spellStart"/>
            <w:r w:rsidRPr="00ED6E6B">
              <w:rPr>
                <w:rFonts w:ascii="Times New Roman" w:hAnsi="Times New Roman" w:cs="Times New Roman"/>
                <w:sz w:val="24"/>
                <w:szCs w:val="24"/>
                <w:lang w:val="en-US"/>
              </w:rPr>
              <w:t>Korynevych</w:t>
            </w:r>
            <w:proofErr w:type="spellEnd"/>
            <w:r w:rsidRPr="00ED6E6B">
              <w:rPr>
                <w:rFonts w:ascii="Times New Roman" w:hAnsi="Times New Roman" w:cs="Times New Roman"/>
                <w:sz w:val="24"/>
                <w:szCs w:val="24"/>
                <w:lang w:val="en-US"/>
              </w:rPr>
              <w:t xml:space="preserve">, V.M. </w:t>
            </w:r>
            <w:proofErr w:type="spellStart"/>
            <w:r w:rsidRPr="00ED6E6B">
              <w:rPr>
                <w:rFonts w:ascii="Times New Roman" w:hAnsi="Times New Roman" w:cs="Times New Roman"/>
                <w:sz w:val="24"/>
                <w:szCs w:val="24"/>
                <w:lang w:val="en-US"/>
              </w:rPr>
              <w:t>Lysyk</w:t>
            </w:r>
            <w:proofErr w:type="spellEnd"/>
            <w:r w:rsidRPr="00ED6E6B">
              <w:rPr>
                <w:rFonts w:ascii="Times New Roman" w:hAnsi="Times New Roman" w:cs="Times New Roman"/>
                <w:sz w:val="24"/>
                <w:szCs w:val="24"/>
                <w:lang w:val="en-US"/>
              </w:rPr>
              <w:t xml:space="preserve">, O.R. </w:t>
            </w:r>
            <w:proofErr w:type="spellStart"/>
            <w:r w:rsidRPr="00ED6E6B">
              <w:rPr>
                <w:rFonts w:ascii="Times New Roman" w:hAnsi="Times New Roman" w:cs="Times New Roman"/>
                <w:sz w:val="24"/>
                <w:szCs w:val="24"/>
                <w:lang w:val="en-US"/>
              </w:rPr>
              <w:t>Poyedynok</w:t>
            </w:r>
            <w:proofErr w:type="spellEnd"/>
            <w:r w:rsidRPr="00ED6E6B">
              <w:rPr>
                <w:rFonts w:ascii="Times New Roman" w:hAnsi="Times New Roman" w:cs="Times New Roman"/>
                <w:sz w:val="24"/>
                <w:szCs w:val="24"/>
                <w:lang w:val="en-US"/>
              </w:rPr>
              <w:t xml:space="preserve">, N.V. </w:t>
            </w:r>
            <w:proofErr w:type="spellStart"/>
            <w:r w:rsidRPr="00ED6E6B">
              <w:rPr>
                <w:rFonts w:ascii="Times New Roman" w:hAnsi="Times New Roman" w:cs="Times New Roman"/>
                <w:sz w:val="24"/>
                <w:szCs w:val="24"/>
                <w:lang w:val="en-US"/>
              </w:rPr>
              <w:t>Khendel</w:t>
            </w:r>
            <w:proofErr w:type="spellEnd"/>
            <w:r w:rsidRPr="00ED6E6B">
              <w:rPr>
                <w:rFonts w:ascii="Times New Roman" w:hAnsi="Times New Roman" w:cs="Times New Roman"/>
                <w:sz w:val="24"/>
                <w:szCs w:val="24"/>
                <w:lang w:val="en-US"/>
              </w:rPr>
              <w:t xml:space="preserve">ʹ; </w:t>
            </w:r>
            <w:proofErr w:type="spellStart"/>
            <w:r w:rsidRPr="00ED6E6B">
              <w:rPr>
                <w:rFonts w:ascii="Times New Roman" w:hAnsi="Times New Roman" w:cs="Times New Roman"/>
                <w:sz w:val="24"/>
                <w:szCs w:val="24"/>
                <w:lang w:val="en-US"/>
              </w:rPr>
              <w:t>za</w:t>
            </w:r>
            <w:proofErr w:type="spellEnd"/>
            <w:r w:rsidRPr="00ED6E6B">
              <w:rPr>
                <w:rFonts w:ascii="Times New Roman" w:hAnsi="Times New Roman" w:cs="Times New Roman"/>
                <w:sz w:val="24"/>
                <w:szCs w:val="24"/>
                <w:lang w:val="en-US"/>
              </w:rPr>
              <w:t xml:space="preserve"> red. T.R. </w:t>
            </w:r>
            <w:proofErr w:type="spellStart"/>
            <w:r w:rsidRPr="00ED6E6B">
              <w:rPr>
                <w:rFonts w:ascii="Times New Roman" w:hAnsi="Times New Roman" w:cs="Times New Roman"/>
                <w:sz w:val="24"/>
                <w:szCs w:val="24"/>
                <w:lang w:val="en-US"/>
              </w:rPr>
              <w:t>Korotkoho</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Kyyiv-</w:t>
            </w:r>
            <w:proofErr w:type="gramStart"/>
            <w:r w:rsidRPr="00ED6E6B">
              <w:rPr>
                <w:rFonts w:ascii="Times New Roman" w:hAnsi="Times New Roman" w:cs="Times New Roman"/>
                <w:sz w:val="24"/>
                <w:szCs w:val="24"/>
                <w:lang w:val="en-US"/>
              </w:rPr>
              <w:t>Odesa</w:t>
            </w:r>
            <w:proofErr w:type="spellEnd"/>
            <w:r w:rsidRPr="00ED6E6B">
              <w:rPr>
                <w:rFonts w:ascii="Times New Roman" w:hAnsi="Times New Roman" w:cs="Times New Roman"/>
                <w:sz w:val="24"/>
                <w:szCs w:val="24"/>
                <w:lang w:val="en-US"/>
              </w:rPr>
              <w:t xml:space="preserve"> :</w:t>
            </w:r>
            <w:proofErr w:type="gram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Ukrayinsʹka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helʹsinsʹka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spilka</w:t>
            </w:r>
            <w:proofErr w:type="spellEnd"/>
            <w:r w:rsidRPr="00ED6E6B">
              <w:rPr>
                <w:rFonts w:ascii="Times New Roman" w:hAnsi="Times New Roman" w:cs="Times New Roman"/>
                <w:sz w:val="24"/>
                <w:szCs w:val="24"/>
                <w:lang w:val="en-US"/>
              </w:rPr>
              <w:t xml:space="preserve"> z </w:t>
            </w:r>
            <w:proofErr w:type="spellStart"/>
            <w:r w:rsidRPr="00ED6E6B">
              <w:rPr>
                <w:rFonts w:ascii="Times New Roman" w:hAnsi="Times New Roman" w:cs="Times New Roman"/>
                <w:sz w:val="24"/>
                <w:szCs w:val="24"/>
                <w:lang w:val="en-US"/>
              </w:rPr>
              <w:t>prav</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lyudyny</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Feniks</w:t>
            </w:r>
            <w:proofErr w:type="spellEnd"/>
            <w:r w:rsidRPr="00ED6E6B">
              <w:rPr>
                <w:rFonts w:ascii="Times New Roman" w:hAnsi="Times New Roman" w:cs="Times New Roman"/>
                <w:sz w:val="24"/>
                <w:szCs w:val="24"/>
                <w:lang w:val="en-US"/>
              </w:rPr>
              <w:t xml:space="preserve">, 2017. 145s. URL: </w:t>
            </w:r>
            <w:hyperlink r:id="rId12" w:history="1">
              <w:r w:rsidRPr="009329A3">
                <w:rPr>
                  <w:rStyle w:val="a6"/>
                  <w:rFonts w:ascii="Times New Roman" w:hAnsi="Times New Roman" w:cs="Times New Roman"/>
                  <w:sz w:val="24"/>
                  <w:szCs w:val="24"/>
                  <w:lang w:val="en-US"/>
                </w:rPr>
                <w:t>https://helsinki.org.ua/wp-content/uploads/2017/03/WEB_01-2.pdf</w:t>
              </w:r>
            </w:hyperlink>
            <w:r w:rsidRPr="00ED6E6B">
              <w:rPr>
                <w:rFonts w:ascii="Times New Roman" w:hAnsi="Times New Roman" w:cs="Times New Roman"/>
                <w:sz w:val="24"/>
                <w:szCs w:val="24"/>
                <w:lang w:val="en-US"/>
              </w:rPr>
              <w:t>.</w:t>
            </w:r>
          </w:p>
          <w:p w14:paraId="6B35F7CF" w14:textId="75BD7A1B" w:rsidR="00ED6E6B" w:rsidRDefault="00ED6E6B" w:rsidP="00B32CDC">
            <w:pPr>
              <w:spacing w:line="240" w:lineRule="auto"/>
              <w:ind w:left="50"/>
              <w:rPr>
                <w:rFonts w:ascii="Times New Roman" w:hAnsi="Times New Roman" w:cs="Times New Roman"/>
                <w:sz w:val="24"/>
                <w:szCs w:val="24"/>
                <w:lang w:val="en-US"/>
              </w:rPr>
            </w:pPr>
            <w:proofErr w:type="spellStart"/>
            <w:r w:rsidRPr="00ED6E6B">
              <w:rPr>
                <w:rFonts w:ascii="Times New Roman" w:hAnsi="Times New Roman" w:cs="Times New Roman"/>
                <w:sz w:val="24"/>
                <w:szCs w:val="24"/>
                <w:lang w:val="en-US"/>
              </w:rPr>
              <w:t>Mizhnarodni</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konflikty</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kurs</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lektsiy</w:t>
            </w:r>
            <w:proofErr w:type="spellEnd"/>
            <w:r w:rsidRPr="00ED6E6B">
              <w:rPr>
                <w:rFonts w:ascii="Times New Roman" w:hAnsi="Times New Roman" w:cs="Times New Roman"/>
                <w:sz w:val="24"/>
                <w:szCs w:val="24"/>
                <w:lang w:val="en-US"/>
              </w:rPr>
              <w:t xml:space="preserve"> / B. V. </w:t>
            </w:r>
            <w:proofErr w:type="spellStart"/>
            <w:r w:rsidRPr="00ED6E6B">
              <w:rPr>
                <w:rFonts w:ascii="Times New Roman" w:hAnsi="Times New Roman" w:cs="Times New Roman"/>
                <w:sz w:val="24"/>
                <w:szCs w:val="24"/>
                <w:lang w:val="en-US"/>
              </w:rPr>
              <w:t>Bernadsʹkyy</w:t>
            </w:r>
            <w:proofErr w:type="spellEnd"/>
            <w:r w:rsidRPr="00ED6E6B">
              <w:rPr>
                <w:rFonts w:ascii="Times New Roman" w:hAnsi="Times New Roman" w:cs="Times New Roman"/>
                <w:sz w:val="24"/>
                <w:szCs w:val="24"/>
                <w:lang w:val="en-US"/>
              </w:rPr>
              <w:t xml:space="preserve">. </w:t>
            </w:r>
            <w:proofErr w:type="gramStart"/>
            <w:r w:rsidRPr="00ED6E6B">
              <w:rPr>
                <w:rFonts w:ascii="Times New Roman" w:hAnsi="Times New Roman" w:cs="Times New Roman"/>
                <w:sz w:val="24"/>
                <w:szCs w:val="24"/>
                <w:lang w:val="en-US"/>
              </w:rPr>
              <w:t>K. :</w:t>
            </w:r>
            <w:proofErr w:type="gramEnd"/>
            <w:r w:rsidRPr="00ED6E6B">
              <w:rPr>
                <w:rFonts w:ascii="Times New Roman" w:hAnsi="Times New Roman" w:cs="Times New Roman"/>
                <w:sz w:val="24"/>
                <w:szCs w:val="24"/>
                <w:lang w:val="en-US"/>
              </w:rPr>
              <w:t xml:space="preserve"> DP «</w:t>
            </w:r>
            <w:proofErr w:type="spellStart"/>
            <w:r w:rsidRPr="00ED6E6B">
              <w:rPr>
                <w:rFonts w:ascii="Times New Roman" w:hAnsi="Times New Roman" w:cs="Times New Roman"/>
                <w:sz w:val="24"/>
                <w:szCs w:val="24"/>
                <w:lang w:val="en-US"/>
              </w:rPr>
              <w:t>Vyd</w:t>
            </w:r>
            <w:proofErr w:type="spellEnd"/>
            <w:r w:rsidRPr="00ED6E6B">
              <w:rPr>
                <w:rFonts w:ascii="Times New Roman" w:hAnsi="Times New Roman" w:cs="Times New Roman"/>
                <w:sz w:val="24"/>
                <w:szCs w:val="24"/>
                <w:lang w:val="en-US"/>
              </w:rPr>
              <w:t xml:space="preserve">. </w:t>
            </w:r>
            <w:proofErr w:type="gramStart"/>
            <w:r w:rsidRPr="00ED6E6B">
              <w:rPr>
                <w:rFonts w:ascii="Times New Roman" w:hAnsi="Times New Roman" w:cs="Times New Roman"/>
                <w:sz w:val="24"/>
                <w:szCs w:val="24"/>
                <w:lang w:val="en-US"/>
              </w:rPr>
              <w:t>dim</w:t>
            </w:r>
            <w:proofErr w:type="gramEnd"/>
            <w:r w:rsidRPr="00ED6E6B">
              <w:rPr>
                <w:rFonts w:ascii="Times New Roman" w:hAnsi="Times New Roman" w:cs="Times New Roman"/>
                <w:sz w:val="24"/>
                <w:szCs w:val="24"/>
                <w:lang w:val="en-US"/>
              </w:rPr>
              <w:t xml:space="preserve"> «Personal», 2012. 366 s. URL: </w:t>
            </w:r>
            <w:hyperlink r:id="rId13" w:history="1">
              <w:r w:rsidRPr="009329A3">
                <w:rPr>
                  <w:rStyle w:val="a6"/>
                  <w:rFonts w:ascii="Times New Roman" w:hAnsi="Times New Roman" w:cs="Times New Roman"/>
                  <w:sz w:val="24"/>
                  <w:szCs w:val="24"/>
                  <w:lang w:val="en-US"/>
                </w:rPr>
                <w:t>http://maup.com.ua/assets/files/lib/book/mignar_konfl.pdf</w:t>
              </w:r>
            </w:hyperlink>
            <w:r w:rsidRPr="00ED6E6B">
              <w:rPr>
                <w:rFonts w:ascii="Times New Roman" w:hAnsi="Times New Roman" w:cs="Times New Roman"/>
                <w:sz w:val="24"/>
                <w:szCs w:val="24"/>
                <w:lang w:val="en-US"/>
              </w:rPr>
              <w:t>.</w:t>
            </w:r>
          </w:p>
          <w:p w14:paraId="5CF07E01" w14:textId="2156C895" w:rsidR="00ED6E6B" w:rsidRPr="00ED6E6B" w:rsidRDefault="00ED6E6B" w:rsidP="00B32CDC">
            <w:pPr>
              <w:spacing w:line="240" w:lineRule="auto"/>
              <w:ind w:left="50"/>
              <w:rPr>
                <w:rFonts w:ascii="Times New Roman" w:hAnsi="Times New Roman" w:cs="Times New Roman"/>
                <w:sz w:val="24"/>
                <w:szCs w:val="24"/>
                <w:lang w:val="en-US"/>
              </w:rPr>
            </w:pPr>
            <w:proofErr w:type="spellStart"/>
            <w:r w:rsidRPr="00ED6E6B">
              <w:rPr>
                <w:rFonts w:ascii="Times New Roman" w:hAnsi="Times New Roman" w:cs="Times New Roman"/>
                <w:sz w:val="24"/>
                <w:szCs w:val="24"/>
                <w:lang w:val="en-US"/>
              </w:rPr>
              <w:t>Svitova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hibrydna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viyna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ukrayinsʹkyy</w:t>
            </w:r>
            <w:proofErr w:type="spellEnd"/>
            <w:r w:rsidRPr="00ED6E6B">
              <w:rPr>
                <w:rFonts w:ascii="Times New Roman" w:hAnsi="Times New Roman" w:cs="Times New Roman"/>
                <w:sz w:val="24"/>
                <w:szCs w:val="24"/>
                <w:lang w:val="en-US"/>
              </w:rPr>
              <w:t xml:space="preserve"> </w:t>
            </w:r>
            <w:proofErr w:type="gramStart"/>
            <w:r w:rsidRPr="00ED6E6B">
              <w:rPr>
                <w:rFonts w:ascii="Times New Roman" w:hAnsi="Times New Roman" w:cs="Times New Roman"/>
                <w:sz w:val="24"/>
                <w:szCs w:val="24"/>
                <w:lang w:val="en-US"/>
              </w:rPr>
              <w:t>front :</w:t>
            </w:r>
            <w:proofErr w:type="gram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monohrafiya</w:t>
            </w:r>
            <w:proofErr w:type="spellEnd"/>
            <w:r w:rsidRPr="00ED6E6B">
              <w:rPr>
                <w:rFonts w:ascii="Times New Roman" w:hAnsi="Times New Roman" w:cs="Times New Roman"/>
                <w:sz w:val="24"/>
                <w:szCs w:val="24"/>
                <w:lang w:val="en-US"/>
              </w:rPr>
              <w:t xml:space="preserve"> / </w:t>
            </w:r>
            <w:proofErr w:type="spellStart"/>
            <w:r w:rsidRPr="00ED6E6B">
              <w:rPr>
                <w:rFonts w:ascii="Times New Roman" w:hAnsi="Times New Roman" w:cs="Times New Roman"/>
                <w:sz w:val="24"/>
                <w:szCs w:val="24"/>
                <w:lang w:val="en-US"/>
              </w:rPr>
              <w:t>za</w:t>
            </w:r>
            <w:proofErr w:type="spellEnd"/>
            <w:r w:rsidRPr="00ED6E6B">
              <w:rPr>
                <w:rFonts w:ascii="Times New Roman" w:hAnsi="Times New Roman" w:cs="Times New Roman"/>
                <w:sz w:val="24"/>
                <w:szCs w:val="24"/>
                <w:lang w:val="en-US"/>
              </w:rPr>
              <w:t xml:space="preserve"> </w:t>
            </w:r>
            <w:proofErr w:type="spellStart"/>
            <w:r w:rsidRPr="00ED6E6B">
              <w:rPr>
                <w:rFonts w:ascii="Times New Roman" w:hAnsi="Times New Roman" w:cs="Times New Roman"/>
                <w:sz w:val="24"/>
                <w:szCs w:val="24"/>
                <w:lang w:val="en-US"/>
              </w:rPr>
              <w:t>zah</w:t>
            </w:r>
            <w:proofErr w:type="spellEnd"/>
            <w:r w:rsidRPr="00ED6E6B">
              <w:rPr>
                <w:rFonts w:ascii="Times New Roman" w:hAnsi="Times New Roman" w:cs="Times New Roman"/>
                <w:sz w:val="24"/>
                <w:szCs w:val="24"/>
                <w:lang w:val="en-US"/>
              </w:rPr>
              <w:t xml:space="preserve">. </w:t>
            </w:r>
            <w:proofErr w:type="gramStart"/>
            <w:r w:rsidRPr="00ED6E6B">
              <w:rPr>
                <w:rFonts w:ascii="Times New Roman" w:hAnsi="Times New Roman" w:cs="Times New Roman"/>
                <w:sz w:val="24"/>
                <w:szCs w:val="24"/>
                <w:lang w:val="en-US"/>
              </w:rPr>
              <w:t>red</w:t>
            </w:r>
            <w:proofErr w:type="gramEnd"/>
            <w:r w:rsidRPr="00ED6E6B">
              <w:rPr>
                <w:rFonts w:ascii="Times New Roman" w:hAnsi="Times New Roman" w:cs="Times New Roman"/>
                <w:sz w:val="24"/>
                <w:szCs w:val="24"/>
                <w:lang w:val="en-US"/>
              </w:rPr>
              <w:t xml:space="preserve">. V.P. </w:t>
            </w:r>
            <w:proofErr w:type="spellStart"/>
            <w:r w:rsidRPr="00ED6E6B">
              <w:rPr>
                <w:rFonts w:ascii="Times New Roman" w:hAnsi="Times New Roman" w:cs="Times New Roman"/>
                <w:sz w:val="24"/>
                <w:szCs w:val="24"/>
                <w:lang w:val="en-US"/>
              </w:rPr>
              <w:t>Horbulina</w:t>
            </w:r>
            <w:proofErr w:type="spellEnd"/>
            <w:r w:rsidRPr="00ED6E6B">
              <w:rPr>
                <w:rFonts w:ascii="Times New Roman" w:hAnsi="Times New Roman" w:cs="Times New Roman"/>
                <w:sz w:val="24"/>
                <w:szCs w:val="24"/>
                <w:lang w:val="en-US"/>
              </w:rPr>
              <w:t xml:space="preserve">. </w:t>
            </w:r>
            <w:proofErr w:type="gramStart"/>
            <w:r w:rsidRPr="00ED6E6B">
              <w:rPr>
                <w:rFonts w:ascii="Times New Roman" w:hAnsi="Times New Roman" w:cs="Times New Roman"/>
                <w:sz w:val="24"/>
                <w:szCs w:val="24"/>
                <w:lang w:val="en-US"/>
              </w:rPr>
              <w:t>K. :</w:t>
            </w:r>
            <w:proofErr w:type="gramEnd"/>
            <w:r w:rsidRPr="00ED6E6B">
              <w:rPr>
                <w:rFonts w:ascii="Times New Roman" w:hAnsi="Times New Roman" w:cs="Times New Roman"/>
                <w:sz w:val="24"/>
                <w:szCs w:val="24"/>
                <w:lang w:val="en-US"/>
              </w:rPr>
              <w:t xml:space="preserve"> NISD, 2017. 496 s. URL: </w:t>
            </w:r>
            <w:hyperlink r:id="rId14" w:history="1">
              <w:r w:rsidRPr="009329A3">
                <w:rPr>
                  <w:rStyle w:val="a6"/>
                  <w:rFonts w:ascii="Times New Roman" w:hAnsi="Times New Roman" w:cs="Times New Roman"/>
                  <w:sz w:val="24"/>
                  <w:szCs w:val="24"/>
                  <w:lang w:val="en-US"/>
                </w:rPr>
                <w:t>http://resource.history.org.ua/item/0013707</w:t>
              </w:r>
            </w:hyperlink>
            <w:r w:rsidRPr="00ED6E6B">
              <w:rPr>
                <w:rFonts w:ascii="Times New Roman" w:hAnsi="Times New Roman" w:cs="Times New Roman"/>
                <w:sz w:val="24"/>
                <w:szCs w:val="24"/>
                <w:lang w:val="en-US"/>
              </w:rPr>
              <w:t>.</w:t>
            </w:r>
          </w:p>
        </w:tc>
      </w:tr>
      <w:tr w:rsidR="00892AD6" w:rsidRPr="00B32CDC" w14:paraId="677B371B" w14:textId="77777777" w:rsidTr="00D42998">
        <w:tc>
          <w:tcPr>
            <w:tcW w:w="445" w:type="dxa"/>
          </w:tcPr>
          <w:p w14:paraId="52352DFB" w14:textId="77777777" w:rsidR="00892AD6" w:rsidRPr="00C43F5F"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2F9BD31C" w14:textId="3B035AC0" w:rsidR="00892AD6" w:rsidRPr="001A4706" w:rsidRDefault="00892AD6" w:rsidP="00892AD6">
            <w:pPr>
              <w:spacing w:after="0" w:line="240" w:lineRule="auto"/>
              <w:rPr>
                <w:rFonts w:ascii="Times New Roman" w:hAnsi="Times New Roman"/>
                <w:sz w:val="24"/>
                <w:szCs w:val="24"/>
                <w:lang w:val="uk-UA"/>
              </w:rPr>
            </w:pPr>
            <w:proofErr w:type="spellStart"/>
            <w:r w:rsidRPr="001A4706">
              <w:rPr>
                <w:rFonts w:ascii="Times New Roman" w:hAnsi="Times New Roman"/>
                <w:sz w:val="24"/>
                <w:szCs w:val="24"/>
                <w:lang w:val="uk-UA"/>
              </w:rPr>
              <w:t>Specifi</w:t>
            </w:r>
            <w:proofErr w:type="spellEnd"/>
            <w:r w:rsidRPr="001A4706">
              <w:rPr>
                <w:rFonts w:ascii="Times New Roman" w:hAnsi="Times New Roman"/>
                <w:sz w:val="24"/>
                <w:szCs w:val="24"/>
                <w:lang w:val="en-US"/>
              </w:rPr>
              <w:t>c</w:t>
            </w:r>
            <w:r w:rsidRPr="001A4706">
              <w:rPr>
                <w:rFonts w:ascii="Times New Roman" w:hAnsi="Times New Roman"/>
                <w:sz w:val="24"/>
                <w:szCs w:val="24"/>
                <w:lang w:val="uk-UA"/>
              </w:rPr>
              <w:t xml:space="preserve"> </w:t>
            </w:r>
            <w:proofErr w:type="spellStart"/>
            <w:r w:rsidRPr="001A4706">
              <w:rPr>
                <w:rFonts w:ascii="Times New Roman" w:hAnsi="Times New Roman"/>
                <w:sz w:val="24"/>
                <w:szCs w:val="24"/>
                <w:lang w:val="uk-UA"/>
              </w:rPr>
              <w:t>equipment</w:t>
            </w:r>
            <w:proofErr w:type="spellEnd"/>
            <w:r w:rsidRPr="001A4706">
              <w:rPr>
                <w:rFonts w:ascii="Times New Roman" w:hAnsi="Times New Roman"/>
                <w:sz w:val="24"/>
                <w:szCs w:val="24"/>
                <w:lang w:val="en-US"/>
              </w:rPr>
              <w:t xml:space="preserve">, hardware and software for the course </w:t>
            </w:r>
          </w:p>
        </w:tc>
        <w:tc>
          <w:tcPr>
            <w:tcW w:w="6543" w:type="dxa"/>
            <w:shd w:val="clear" w:color="auto" w:fill="auto"/>
          </w:tcPr>
          <w:p w14:paraId="5CEC11FE" w14:textId="77385D9A" w:rsidR="003546A9" w:rsidRPr="001A4706" w:rsidRDefault="00A74929" w:rsidP="003546A9">
            <w:pPr>
              <w:spacing w:line="240" w:lineRule="auto"/>
              <w:ind w:left="50"/>
              <w:jc w:val="both"/>
              <w:rPr>
                <w:rFonts w:ascii="Times New Roman" w:hAnsi="Times New Roman" w:cs="Times New Roman"/>
                <w:sz w:val="24"/>
                <w:szCs w:val="24"/>
                <w:lang w:val="uk-UA"/>
              </w:rPr>
            </w:pPr>
            <w:proofErr w:type="spellStart"/>
            <w:r w:rsidRPr="001A4706">
              <w:rPr>
                <w:rFonts w:ascii="Times New Roman" w:hAnsi="Times New Roman" w:cs="Times New Roman"/>
                <w:sz w:val="24"/>
                <w:szCs w:val="24"/>
                <w:lang w:val="uk-UA"/>
              </w:rPr>
              <w:t>Logistical</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support</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meets</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the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licensing</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conditions</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for</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the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provision</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of</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educational</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services</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in</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the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field</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of</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higher</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education</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and</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is</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sufficient</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to</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ensure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the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institution</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of</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higher</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education</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quality</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of</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educational</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activities</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and</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the</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quality</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of</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higher</w:t>
            </w:r>
            <w:proofErr w:type="spellEnd"/>
            <w:r w:rsidRPr="001A4706">
              <w:rPr>
                <w:rFonts w:ascii="Times New Roman" w:hAnsi="Times New Roman" w:cs="Times New Roman"/>
                <w:sz w:val="24"/>
                <w:szCs w:val="24"/>
                <w:lang w:val="uk-UA"/>
              </w:rPr>
              <w:t xml:space="preserve"> </w:t>
            </w:r>
            <w:proofErr w:type="spellStart"/>
            <w:r w:rsidRPr="001A4706">
              <w:rPr>
                <w:rFonts w:ascii="Times New Roman" w:hAnsi="Times New Roman" w:cs="Times New Roman"/>
                <w:sz w:val="24"/>
                <w:szCs w:val="24"/>
                <w:lang w:val="uk-UA"/>
              </w:rPr>
              <w:t>education</w:t>
            </w:r>
            <w:proofErr w:type="spellEnd"/>
            <w:r w:rsidRPr="001A4706">
              <w:rPr>
                <w:rFonts w:ascii="Times New Roman" w:hAnsi="Times New Roman" w:cs="Times New Roman"/>
                <w:sz w:val="24"/>
                <w:szCs w:val="24"/>
                <w:lang w:val="uk-UA"/>
              </w:rPr>
              <w:t>.</w:t>
            </w:r>
          </w:p>
        </w:tc>
      </w:tr>
      <w:tr w:rsidR="00892AD6" w:rsidRPr="00B32CDC" w14:paraId="2FF13D24" w14:textId="77777777" w:rsidTr="00D42998">
        <w:trPr>
          <w:trHeight w:val="1178"/>
        </w:trPr>
        <w:tc>
          <w:tcPr>
            <w:tcW w:w="445" w:type="dxa"/>
          </w:tcPr>
          <w:p w14:paraId="49972A42" w14:textId="77777777" w:rsidR="00892AD6" w:rsidRPr="001A4706"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4DFBB03B" w14:textId="0ABD43A8" w:rsidR="00892AD6" w:rsidRPr="001A4706" w:rsidRDefault="00892AD6" w:rsidP="00892AD6">
            <w:pPr>
              <w:spacing w:after="0" w:line="240" w:lineRule="auto"/>
              <w:rPr>
                <w:rFonts w:ascii="Times New Roman" w:hAnsi="Times New Roman"/>
                <w:sz w:val="24"/>
                <w:szCs w:val="24"/>
                <w:lang w:val="uk-UA"/>
              </w:rPr>
            </w:pPr>
            <w:r w:rsidRPr="001A4706">
              <w:rPr>
                <w:rFonts w:ascii="Times New Roman" w:hAnsi="Times New Roman"/>
                <w:sz w:val="24"/>
                <w:szCs w:val="24"/>
                <w:lang w:val="en-US"/>
              </w:rPr>
              <w:t>Department</w:t>
            </w:r>
          </w:p>
        </w:tc>
        <w:tc>
          <w:tcPr>
            <w:tcW w:w="6543" w:type="dxa"/>
          </w:tcPr>
          <w:p w14:paraId="671FB653" w14:textId="07F4F5E8" w:rsidR="00A74929" w:rsidRPr="001A4706" w:rsidRDefault="00A74929" w:rsidP="00A74929">
            <w:pPr>
              <w:spacing w:after="0" w:line="240" w:lineRule="auto"/>
              <w:ind w:left="51"/>
              <w:jc w:val="both"/>
              <w:rPr>
                <w:rFonts w:ascii="Times New Roman" w:hAnsi="Times New Roman" w:cs="Times New Roman"/>
                <w:sz w:val="24"/>
                <w:szCs w:val="24"/>
                <w:lang w:val="en-US"/>
              </w:rPr>
            </w:pPr>
            <w:r w:rsidRPr="001A4706">
              <w:rPr>
                <w:rFonts w:ascii="Times New Roman" w:hAnsi="Times New Roman" w:cs="Times New Roman"/>
                <w:sz w:val="24"/>
                <w:szCs w:val="24"/>
                <w:lang w:val="en-US"/>
              </w:rPr>
              <w:t>Department of Law, National Security and European Integration</w:t>
            </w:r>
          </w:p>
          <w:p w14:paraId="46A28C8E" w14:textId="77777777" w:rsidR="00A74929" w:rsidRPr="001A4706" w:rsidRDefault="00A74929" w:rsidP="00A74929">
            <w:pPr>
              <w:spacing w:after="0" w:line="240" w:lineRule="auto"/>
              <w:ind w:left="51"/>
              <w:jc w:val="both"/>
              <w:rPr>
                <w:rFonts w:ascii="Times New Roman" w:hAnsi="Times New Roman" w:cs="Times New Roman"/>
                <w:sz w:val="24"/>
                <w:szCs w:val="24"/>
                <w:lang w:val="en-US"/>
              </w:rPr>
            </w:pPr>
            <w:proofErr w:type="gramStart"/>
            <w:r w:rsidRPr="001A4706">
              <w:rPr>
                <w:rFonts w:ascii="Times New Roman" w:hAnsi="Times New Roman" w:cs="Times New Roman"/>
                <w:sz w:val="24"/>
                <w:szCs w:val="24"/>
                <w:lang w:val="en-US"/>
              </w:rPr>
              <w:t>of</w:t>
            </w:r>
            <w:proofErr w:type="gramEnd"/>
            <w:r w:rsidRPr="001A4706">
              <w:rPr>
                <w:rFonts w:ascii="Times New Roman" w:hAnsi="Times New Roman" w:cs="Times New Roman"/>
                <w:sz w:val="24"/>
                <w:szCs w:val="24"/>
                <w:lang w:val="en-US"/>
              </w:rPr>
              <w:t xml:space="preserve"> 48-50, </w:t>
            </w:r>
            <w:proofErr w:type="spellStart"/>
            <w:r w:rsidRPr="001A4706">
              <w:rPr>
                <w:rFonts w:ascii="Times New Roman" w:hAnsi="Times New Roman" w:cs="Times New Roman"/>
                <w:sz w:val="24"/>
                <w:szCs w:val="24"/>
                <w:lang w:val="en-US"/>
              </w:rPr>
              <w:t>Kharkiv</w:t>
            </w:r>
            <w:proofErr w:type="spellEnd"/>
            <w:r w:rsidRPr="001A4706">
              <w:rPr>
                <w:rFonts w:ascii="Times New Roman" w:hAnsi="Times New Roman" w:cs="Times New Roman"/>
                <w:sz w:val="24"/>
                <w:szCs w:val="24"/>
                <w:lang w:val="en-US"/>
              </w:rPr>
              <w:t>, Moscow Avenue, 75.</w:t>
            </w:r>
          </w:p>
          <w:p w14:paraId="64F70DD5" w14:textId="77777777" w:rsidR="00A74929" w:rsidRPr="001A4706" w:rsidRDefault="00A74929" w:rsidP="00A74929">
            <w:pPr>
              <w:spacing w:after="0" w:line="240" w:lineRule="auto"/>
              <w:ind w:left="51"/>
              <w:jc w:val="both"/>
              <w:rPr>
                <w:rFonts w:ascii="Times New Roman" w:hAnsi="Times New Roman" w:cs="Times New Roman"/>
                <w:sz w:val="24"/>
                <w:szCs w:val="24"/>
                <w:lang w:val="en-US"/>
              </w:rPr>
            </w:pPr>
            <w:r w:rsidRPr="001A4706">
              <w:rPr>
                <w:rFonts w:ascii="Times New Roman" w:hAnsi="Times New Roman" w:cs="Times New Roman"/>
                <w:sz w:val="24"/>
                <w:szCs w:val="24"/>
                <w:lang w:val="en-US"/>
              </w:rPr>
              <w:t>phone (057) 732-09-51 (additional 145),</w:t>
            </w:r>
          </w:p>
          <w:p w14:paraId="74DA93F2" w14:textId="77777777" w:rsidR="00A74929" w:rsidRPr="001A4706" w:rsidRDefault="00A74929" w:rsidP="00A74929">
            <w:pPr>
              <w:spacing w:after="0" w:line="240" w:lineRule="auto"/>
              <w:ind w:left="51"/>
              <w:jc w:val="both"/>
              <w:rPr>
                <w:rFonts w:ascii="Times New Roman" w:hAnsi="Times New Roman" w:cs="Times New Roman"/>
                <w:sz w:val="24"/>
                <w:szCs w:val="24"/>
                <w:lang w:val="en-US"/>
              </w:rPr>
            </w:pPr>
            <w:r w:rsidRPr="001A4706">
              <w:rPr>
                <w:rFonts w:ascii="Times New Roman" w:hAnsi="Times New Roman" w:cs="Times New Roman"/>
                <w:sz w:val="24"/>
                <w:szCs w:val="24"/>
                <w:lang w:val="en-US"/>
              </w:rPr>
              <w:t>Facebook page: https://www.facebook.com/kbuapa.LEI</w:t>
            </w:r>
          </w:p>
          <w:p w14:paraId="092372A1" w14:textId="006A9684" w:rsidR="00892AD6" w:rsidRPr="001A4706" w:rsidRDefault="00A74929" w:rsidP="00A74929">
            <w:pPr>
              <w:spacing w:after="0" w:line="240" w:lineRule="auto"/>
              <w:ind w:left="50"/>
              <w:rPr>
                <w:rFonts w:ascii="Times New Roman" w:hAnsi="Times New Roman" w:cs="Times New Roman"/>
                <w:sz w:val="24"/>
                <w:szCs w:val="24"/>
                <w:lang w:val="uk-UA"/>
              </w:rPr>
            </w:pPr>
            <w:r w:rsidRPr="001A4706">
              <w:rPr>
                <w:rFonts w:ascii="Times New Roman" w:hAnsi="Times New Roman" w:cs="Times New Roman"/>
                <w:sz w:val="24"/>
                <w:szCs w:val="24"/>
                <w:lang w:val="en-US"/>
              </w:rPr>
              <w:t>e-mail: pravo.nb.ei@karazin.ua</w:t>
            </w:r>
          </w:p>
        </w:tc>
      </w:tr>
      <w:tr w:rsidR="00892AD6" w:rsidRPr="00B32CDC" w14:paraId="15456BC4" w14:textId="77777777" w:rsidTr="00D42998">
        <w:trPr>
          <w:trHeight w:val="627"/>
        </w:trPr>
        <w:tc>
          <w:tcPr>
            <w:tcW w:w="445" w:type="dxa"/>
          </w:tcPr>
          <w:p w14:paraId="3FF74D5A" w14:textId="77777777" w:rsidR="00892AD6" w:rsidRPr="001A4706"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0769B97B" w14:textId="19D93796" w:rsidR="00892AD6" w:rsidRPr="001A4706" w:rsidRDefault="00892AD6" w:rsidP="00892AD6">
            <w:pPr>
              <w:spacing w:after="0" w:line="240" w:lineRule="auto"/>
              <w:rPr>
                <w:rFonts w:ascii="Times New Roman" w:hAnsi="Times New Roman"/>
                <w:sz w:val="24"/>
                <w:szCs w:val="24"/>
                <w:lang w:val="uk-UA"/>
              </w:rPr>
            </w:pPr>
            <w:r w:rsidRPr="001A4706">
              <w:rPr>
                <w:rFonts w:ascii="Times New Roman" w:hAnsi="Times New Roman"/>
                <w:sz w:val="24"/>
                <w:szCs w:val="24"/>
                <w:lang w:val="en-US"/>
              </w:rPr>
              <w:t>Teacher(s)</w:t>
            </w:r>
            <w:r w:rsidRPr="001A4706">
              <w:rPr>
                <w:rFonts w:ascii="Times New Roman" w:hAnsi="Times New Roman"/>
                <w:sz w:val="24"/>
                <w:szCs w:val="24"/>
                <w:lang w:val="uk-UA"/>
              </w:rPr>
              <w:t xml:space="preserve"> – </w:t>
            </w:r>
            <w:r w:rsidRPr="001A4706">
              <w:rPr>
                <w:rFonts w:ascii="Times New Roman" w:hAnsi="Times New Roman"/>
                <w:sz w:val="24"/>
                <w:szCs w:val="24"/>
                <w:lang w:val="en-US"/>
              </w:rPr>
              <w:t>syllabus designer(s)</w:t>
            </w:r>
          </w:p>
        </w:tc>
        <w:tc>
          <w:tcPr>
            <w:tcW w:w="6543" w:type="dxa"/>
          </w:tcPr>
          <w:p w14:paraId="45E06120" w14:textId="75724282" w:rsidR="00BE11C6" w:rsidRPr="001A4706" w:rsidRDefault="00BE11C6" w:rsidP="00BE11C6">
            <w:pPr>
              <w:spacing w:after="0" w:line="240" w:lineRule="auto"/>
              <w:ind w:left="50"/>
              <w:rPr>
                <w:rFonts w:ascii="Times New Roman" w:hAnsi="Times New Roman" w:cs="Times New Roman"/>
                <w:sz w:val="24"/>
                <w:szCs w:val="24"/>
                <w:lang w:val="en-US"/>
              </w:rPr>
            </w:pPr>
            <w:r w:rsidRPr="001A4706">
              <w:rPr>
                <w:rFonts w:ascii="Times New Roman" w:hAnsi="Times New Roman" w:cs="Times New Roman"/>
                <w:sz w:val="24"/>
                <w:szCs w:val="24"/>
                <w:lang w:val="en-US"/>
              </w:rPr>
              <w:t xml:space="preserve">Dr. </w:t>
            </w:r>
            <w:proofErr w:type="spellStart"/>
            <w:r w:rsidRPr="001A4706">
              <w:rPr>
                <w:rFonts w:ascii="Times New Roman" w:hAnsi="Times New Roman" w:cs="Times New Roman"/>
                <w:sz w:val="24"/>
                <w:szCs w:val="24"/>
                <w:lang w:val="en-US"/>
              </w:rPr>
              <w:t>Larysa</w:t>
            </w:r>
            <w:proofErr w:type="spellEnd"/>
            <w:r w:rsidRPr="001A4706">
              <w:rPr>
                <w:rFonts w:ascii="Times New Roman" w:hAnsi="Times New Roman" w:cs="Times New Roman"/>
                <w:sz w:val="24"/>
                <w:szCs w:val="24"/>
                <w:lang w:val="en-US"/>
              </w:rPr>
              <w:t xml:space="preserve"> </w:t>
            </w:r>
            <w:proofErr w:type="spellStart"/>
            <w:r w:rsidRPr="001A4706">
              <w:rPr>
                <w:rFonts w:ascii="Times New Roman" w:hAnsi="Times New Roman" w:cs="Times New Roman"/>
                <w:sz w:val="24"/>
                <w:szCs w:val="24"/>
                <w:lang w:val="en-US"/>
              </w:rPr>
              <w:t>Velychko</w:t>
            </w:r>
            <w:proofErr w:type="spellEnd"/>
            <w:r w:rsidRPr="001A4706">
              <w:rPr>
                <w:rFonts w:ascii="Times New Roman" w:hAnsi="Times New Roman" w:cs="Times New Roman"/>
                <w:sz w:val="24"/>
                <w:szCs w:val="24"/>
                <w:lang w:val="en-US"/>
              </w:rPr>
              <w:t>, Doctor of Laws, Professor, Acting Head of the Department of Law, National Security and European Integration;</w:t>
            </w:r>
          </w:p>
          <w:p w14:paraId="1F18CB8C" w14:textId="4BFAF412" w:rsidR="00892AD6" w:rsidRPr="001A4706" w:rsidRDefault="00BE11C6" w:rsidP="00BE11C6">
            <w:pPr>
              <w:spacing w:after="0" w:line="240" w:lineRule="auto"/>
              <w:ind w:left="50"/>
              <w:rPr>
                <w:rFonts w:ascii="Times New Roman" w:hAnsi="Times New Roman"/>
                <w:sz w:val="24"/>
                <w:szCs w:val="24"/>
                <w:lang w:val="uk-UA"/>
              </w:rPr>
            </w:pPr>
            <w:proofErr w:type="spellStart"/>
            <w:r w:rsidRPr="001A4706">
              <w:rPr>
                <w:rFonts w:ascii="Times New Roman" w:hAnsi="Times New Roman" w:cs="Times New Roman"/>
                <w:sz w:val="24"/>
                <w:szCs w:val="24"/>
                <w:lang w:val="en-US"/>
              </w:rPr>
              <w:t>Mykhailo</w:t>
            </w:r>
            <w:proofErr w:type="spellEnd"/>
            <w:r w:rsidRPr="001A4706">
              <w:rPr>
                <w:rFonts w:ascii="Times New Roman" w:hAnsi="Times New Roman" w:cs="Times New Roman"/>
                <w:sz w:val="24"/>
                <w:szCs w:val="24"/>
                <w:lang w:val="en-US"/>
              </w:rPr>
              <w:t xml:space="preserve"> </w:t>
            </w:r>
            <w:proofErr w:type="spellStart"/>
            <w:r w:rsidRPr="001A4706">
              <w:rPr>
                <w:rFonts w:ascii="Times New Roman" w:hAnsi="Times New Roman" w:cs="Times New Roman"/>
                <w:sz w:val="24"/>
                <w:szCs w:val="24"/>
                <w:lang w:val="en-US"/>
              </w:rPr>
              <w:t>Bilokon</w:t>
            </w:r>
            <w:proofErr w:type="spellEnd"/>
            <w:r w:rsidRPr="001A4706">
              <w:rPr>
                <w:rFonts w:ascii="Times New Roman" w:hAnsi="Times New Roman" w:cs="Times New Roman"/>
                <w:sz w:val="24"/>
                <w:szCs w:val="24"/>
                <w:lang w:val="en-US"/>
              </w:rPr>
              <w:t>, PhD in Public Administration, Senior Lecturer of the Department of Law, National Security and European Integration.</w:t>
            </w:r>
          </w:p>
        </w:tc>
      </w:tr>
    </w:tbl>
    <w:p w14:paraId="6DA6A573" w14:textId="6EE1842C" w:rsidR="008D6CFF" w:rsidRPr="00992FE5" w:rsidRDefault="008D6CFF" w:rsidP="000B1A83">
      <w:pPr>
        <w:rPr>
          <w:lang w:val="uk-UA"/>
        </w:rPr>
      </w:pPr>
    </w:p>
    <w:sectPr w:rsidR="008D6CFF" w:rsidRPr="00992FE5" w:rsidSect="00DF487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EBC"/>
    <w:multiLevelType w:val="hybridMultilevel"/>
    <w:tmpl w:val="70DE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74408"/>
    <w:multiLevelType w:val="hybridMultilevel"/>
    <w:tmpl w:val="50C89C70"/>
    <w:lvl w:ilvl="0" w:tplc="1000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06D82"/>
    <w:multiLevelType w:val="hybridMultilevel"/>
    <w:tmpl w:val="19DC816E"/>
    <w:lvl w:ilvl="0" w:tplc="D75C6F5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21C67403"/>
    <w:multiLevelType w:val="hybridMultilevel"/>
    <w:tmpl w:val="4970BBE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284A60A1"/>
    <w:multiLevelType w:val="hybridMultilevel"/>
    <w:tmpl w:val="BC8CDE2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2E1812F7"/>
    <w:multiLevelType w:val="hybridMultilevel"/>
    <w:tmpl w:val="A0964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504C60"/>
    <w:multiLevelType w:val="hybridMultilevel"/>
    <w:tmpl w:val="96884338"/>
    <w:lvl w:ilvl="0" w:tplc="1272FE3E">
      <w:start w:val="1"/>
      <w:numFmt w:val="decimal"/>
      <w:lvlText w:val="%1."/>
      <w:lvlJc w:val="left"/>
      <w:pPr>
        <w:ind w:left="2468" w:hanging="1050"/>
      </w:pPr>
      <w:rPr>
        <w:rFonts w:hint="default"/>
      </w:rPr>
    </w:lvl>
    <w:lvl w:ilvl="1" w:tplc="BECC424A"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55D93042"/>
    <w:multiLevelType w:val="hybridMultilevel"/>
    <w:tmpl w:val="CA70C396"/>
    <w:lvl w:ilvl="0" w:tplc="000419BE">
      <w:start w:val="1"/>
      <w:numFmt w:val="bullet"/>
      <w:pStyle w:val="-"/>
      <w:lvlText w:val="–"/>
      <w:lvlJc w:val="left"/>
      <w:pPr>
        <w:ind w:left="362" w:hanging="286"/>
      </w:pPr>
      <w:rPr>
        <w:rFonts w:ascii="Times New Roman" w:eastAsia="Times New Roman" w:hAnsi="Times New Roman" w:cs="Times New Roman" w:hint="default"/>
        <w:w w:val="100"/>
        <w:sz w:val="28"/>
        <w:szCs w:val="28"/>
        <w:lang w:val="uk-UA" w:eastAsia="uk-UA" w:bidi="uk-UA"/>
      </w:rPr>
    </w:lvl>
    <w:lvl w:ilvl="1" w:tplc="66F88F84">
      <w:numFmt w:val="bullet"/>
      <w:lvlText w:val="•"/>
      <w:lvlJc w:val="left"/>
      <w:pPr>
        <w:ind w:left="1318" w:hanging="286"/>
      </w:pPr>
      <w:rPr>
        <w:rFonts w:hint="default"/>
        <w:lang w:val="uk-UA" w:eastAsia="uk-UA" w:bidi="uk-UA"/>
      </w:rPr>
    </w:lvl>
    <w:lvl w:ilvl="2" w:tplc="4D540262">
      <w:numFmt w:val="bullet"/>
      <w:lvlText w:val="•"/>
      <w:lvlJc w:val="left"/>
      <w:pPr>
        <w:ind w:left="2277" w:hanging="286"/>
      </w:pPr>
      <w:rPr>
        <w:rFonts w:hint="default"/>
        <w:lang w:val="uk-UA" w:eastAsia="uk-UA" w:bidi="uk-UA"/>
      </w:rPr>
    </w:lvl>
    <w:lvl w:ilvl="3" w:tplc="B40C9F1E">
      <w:numFmt w:val="bullet"/>
      <w:lvlText w:val="•"/>
      <w:lvlJc w:val="left"/>
      <w:pPr>
        <w:ind w:left="3235" w:hanging="286"/>
      </w:pPr>
      <w:rPr>
        <w:rFonts w:hint="default"/>
        <w:lang w:val="uk-UA" w:eastAsia="uk-UA" w:bidi="uk-UA"/>
      </w:rPr>
    </w:lvl>
    <w:lvl w:ilvl="4" w:tplc="DF4AC632">
      <w:numFmt w:val="bullet"/>
      <w:lvlText w:val="•"/>
      <w:lvlJc w:val="left"/>
      <w:pPr>
        <w:ind w:left="4194" w:hanging="286"/>
      </w:pPr>
      <w:rPr>
        <w:rFonts w:hint="default"/>
        <w:lang w:val="uk-UA" w:eastAsia="uk-UA" w:bidi="uk-UA"/>
      </w:rPr>
    </w:lvl>
    <w:lvl w:ilvl="5" w:tplc="24427368">
      <w:numFmt w:val="bullet"/>
      <w:lvlText w:val="•"/>
      <w:lvlJc w:val="left"/>
      <w:pPr>
        <w:ind w:left="5153" w:hanging="286"/>
      </w:pPr>
      <w:rPr>
        <w:rFonts w:hint="default"/>
        <w:lang w:val="uk-UA" w:eastAsia="uk-UA" w:bidi="uk-UA"/>
      </w:rPr>
    </w:lvl>
    <w:lvl w:ilvl="6" w:tplc="DD12BE86">
      <w:numFmt w:val="bullet"/>
      <w:lvlText w:val="•"/>
      <w:lvlJc w:val="left"/>
      <w:pPr>
        <w:ind w:left="6111" w:hanging="286"/>
      </w:pPr>
      <w:rPr>
        <w:rFonts w:hint="default"/>
        <w:lang w:val="uk-UA" w:eastAsia="uk-UA" w:bidi="uk-UA"/>
      </w:rPr>
    </w:lvl>
    <w:lvl w:ilvl="7" w:tplc="9536D466">
      <w:numFmt w:val="bullet"/>
      <w:lvlText w:val="•"/>
      <w:lvlJc w:val="left"/>
      <w:pPr>
        <w:ind w:left="7070" w:hanging="286"/>
      </w:pPr>
      <w:rPr>
        <w:rFonts w:hint="default"/>
        <w:lang w:val="uk-UA" w:eastAsia="uk-UA" w:bidi="uk-UA"/>
      </w:rPr>
    </w:lvl>
    <w:lvl w:ilvl="8" w:tplc="E9609312">
      <w:numFmt w:val="bullet"/>
      <w:lvlText w:val="•"/>
      <w:lvlJc w:val="left"/>
      <w:pPr>
        <w:ind w:left="8029" w:hanging="286"/>
      </w:pPr>
      <w:rPr>
        <w:rFonts w:hint="default"/>
        <w:lang w:val="uk-UA" w:eastAsia="uk-UA" w:bidi="uk-UA"/>
      </w:rPr>
    </w:lvl>
  </w:abstractNum>
  <w:abstractNum w:abstractNumId="8">
    <w:nsid w:val="62EA03FD"/>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5802666"/>
    <w:multiLevelType w:val="hybridMultilevel"/>
    <w:tmpl w:val="C7745C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nsid w:val="6F68391B"/>
    <w:multiLevelType w:val="hybridMultilevel"/>
    <w:tmpl w:val="FE1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04E45"/>
    <w:multiLevelType w:val="hybridMultilevel"/>
    <w:tmpl w:val="D5662076"/>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9"/>
  </w:num>
  <w:num w:numId="6">
    <w:abstractNumId w:val="4"/>
  </w:num>
  <w:num w:numId="7">
    <w:abstractNumId w:val="11"/>
  </w:num>
  <w:num w:numId="8">
    <w:abstractNumId w:val="5"/>
  </w:num>
  <w:num w:numId="9">
    <w:abstractNumId w:val="6"/>
  </w:num>
  <w:num w:numId="10">
    <w:abstractNumId w:val="11"/>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E8"/>
    <w:rsid w:val="000418BF"/>
    <w:rsid w:val="000501E8"/>
    <w:rsid w:val="00066F18"/>
    <w:rsid w:val="00094522"/>
    <w:rsid w:val="000A0BF2"/>
    <w:rsid w:val="000A353A"/>
    <w:rsid w:val="000A725A"/>
    <w:rsid w:val="000B1A83"/>
    <w:rsid w:val="000F4978"/>
    <w:rsid w:val="0010341F"/>
    <w:rsid w:val="00151F6D"/>
    <w:rsid w:val="00194297"/>
    <w:rsid w:val="001A4706"/>
    <w:rsid w:val="001B4996"/>
    <w:rsid w:val="0027199A"/>
    <w:rsid w:val="0029729B"/>
    <w:rsid w:val="002B48D7"/>
    <w:rsid w:val="002D623D"/>
    <w:rsid w:val="002F2B0E"/>
    <w:rsid w:val="00343725"/>
    <w:rsid w:val="003546A9"/>
    <w:rsid w:val="003A34DD"/>
    <w:rsid w:val="003A624F"/>
    <w:rsid w:val="003B6178"/>
    <w:rsid w:val="0040468D"/>
    <w:rsid w:val="00486BEF"/>
    <w:rsid w:val="00495DE7"/>
    <w:rsid w:val="004B244D"/>
    <w:rsid w:val="004C09DF"/>
    <w:rsid w:val="004E0996"/>
    <w:rsid w:val="005073CE"/>
    <w:rsid w:val="005B3A52"/>
    <w:rsid w:val="005E6868"/>
    <w:rsid w:val="005F4BA3"/>
    <w:rsid w:val="005F4FE0"/>
    <w:rsid w:val="00625D91"/>
    <w:rsid w:val="00625F4D"/>
    <w:rsid w:val="00662EAA"/>
    <w:rsid w:val="00696FA1"/>
    <w:rsid w:val="006C371C"/>
    <w:rsid w:val="006E5193"/>
    <w:rsid w:val="00791AB6"/>
    <w:rsid w:val="007A0F3E"/>
    <w:rsid w:val="007C2508"/>
    <w:rsid w:val="007E6B9C"/>
    <w:rsid w:val="008044A6"/>
    <w:rsid w:val="008149CF"/>
    <w:rsid w:val="00874220"/>
    <w:rsid w:val="00892AD6"/>
    <w:rsid w:val="008D02B6"/>
    <w:rsid w:val="008D6CFF"/>
    <w:rsid w:val="008F0C52"/>
    <w:rsid w:val="00924EBA"/>
    <w:rsid w:val="009314E0"/>
    <w:rsid w:val="009415B5"/>
    <w:rsid w:val="00992FE5"/>
    <w:rsid w:val="0099798E"/>
    <w:rsid w:val="009F4596"/>
    <w:rsid w:val="00A74929"/>
    <w:rsid w:val="00A75D09"/>
    <w:rsid w:val="00A82552"/>
    <w:rsid w:val="00A910C6"/>
    <w:rsid w:val="00A91D9A"/>
    <w:rsid w:val="00AD0213"/>
    <w:rsid w:val="00B32CDC"/>
    <w:rsid w:val="00B548E8"/>
    <w:rsid w:val="00B801E1"/>
    <w:rsid w:val="00BE11C6"/>
    <w:rsid w:val="00C3638D"/>
    <w:rsid w:val="00C428AE"/>
    <w:rsid w:val="00C43F5F"/>
    <w:rsid w:val="00CA5364"/>
    <w:rsid w:val="00D34A41"/>
    <w:rsid w:val="00D40D3E"/>
    <w:rsid w:val="00D42998"/>
    <w:rsid w:val="00DD0DCB"/>
    <w:rsid w:val="00DF4E99"/>
    <w:rsid w:val="00E04973"/>
    <w:rsid w:val="00E90372"/>
    <w:rsid w:val="00EA5BF0"/>
    <w:rsid w:val="00ED6E6B"/>
    <w:rsid w:val="00F2722F"/>
    <w:rsid w:val="00F3093C"/>
    <w:rsid w:val="00F81CA3"/>
    <w:rsid w:val="00FC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1E8"/>
    <w:rPr>
      <w:color w:val="808080"/>
    </w:rPr>
  </w:style>
  <w:style w:type="paragraph" w:styleId="a4">
    <w:name w:val="Balloon Text"/>
    <w:basedOn w:val="a"/>
    <w:link w:val="a5"/>
    <w:uiPriority w:val="99"/>
    <w:semiHidden/>
    <w:unhideWhenUsed/>
    <w:rsid w:val="00050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1E8"/>
    <w:rPr>
      <w:rFonts w:ascii="Tahoma" w:hAnsi="Tahoma" w:cs="Tahoma"/>
      <w:sz w:val="16"/>
      <w:szCs w:val="16"/>
    </w:rPr>
  </w:style>
  <w:style w:type="paragraph" w:customStyle="1" w:styleId="11">
    <w:name w:val="Абзац списка1"/>
    <w:basedOn w:val="a"/>
    <w:uiPriority w:val="99"/>
    <w:rsid w:val="000501E8"/>
    <w:pPr>
      <w:spacing w:after="160" w:line="259" w:lineRule="auto"/>
      <w:ind w:left="720"/>
      <w:contextualSpacing/>
    </w:pPr>
    <w:rPr>
      <w:rFonts w:ascii="Calibri" w:eastAsia="Times New Roman" w:hAnsi="Calibri" w:cs="Times New Roman"/>
      <w:lang w:val="uk-UA"/>
    </w:rPr>
  </w:style>
  <w:style w:type="character" w:styleId="a6">
    <w:name w:val="Hyperlink"/>
    <w:rsid w:val="000501E8"/>
    <w:rPr>
      <w:color w:val="0000FF"/>
      <w:u w:val="single"/>
    </w:rPr>
  </w:style>
  <w:style w:type="paragraph" w:customStyle="1" w:styleId="Default">
    <w:name w:val="Default"/>
    <w:rsid w:val="00050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FollowedHyperlink"/>
    <w:basedOn w:val="a0"/>
    <w:uiPriority w:val="99"/>
    <w:semiHidden/>
    <w:unhideWhenUsed/>
    <w:rsid w:val="008149CF"/>
    <w:rPr>
      <w:color w:val="800080" w:themeColor="followedHyperlink"/>
      <w:u w:val="single"/>
    </w:rPr>
  </w:style>
  <w:style w:type="paragraph" w:styleId="a8">
    <w:name w:val="List Paragraph"/>
    <w:basedOn w:val="a"/>
    <w:uiPriority w:val="34"/>
    <w:qFormat/>
    <w:rsid w:val="00A910C6"/>
    <w:pPr>
      <w:ind w:left="720"/>
      <w:contextualSpacing/>
    </w:pPr>
  </w:style>
  <w:style w:type="character" w:customStyle="1" w:styleId="UnresolvedMention">
    <w:name w:val="Unresolved Mention"/>
    <w:basedOn w:val="a0"/>
    <w:uiPriority w:val="99"/>
    <w:semiHidden/>
    <w:unhideWhenUsed/>
    <w:rsid w:val="000A353A"/>
    <w:rPr>
      <w:color w:val="605E5C"/>
      <w:shd w:val="clear" w:color="auto" w:fill="E1DFDD"/>
    </w:rPr>
  </w:style>
  <w:style w:type="paragraph" w:styleId="a9">
    <w:name w:val="Normal (Web)"/>
    <w:basedOn w:val="a"/>
    <w:uiPriority w:val="99"/>
    <w:semiHidden/>
    <w:unhideWhenUsed/>
    <w:rsid w:val="00EA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2508"/>
    <w:rPr>
      <w:rFonts w:ascii="Times New Roman" w:eastAsia="Times New Roman" w:hAnsi="Times New Roman" w:cs="Times New Roman"/>
      <w:b/>
      <w:bCs/>
      <w:kern w:val="36"/>
      <w:sz w:val="48"/>
      <w:szCs w:val="48"/>
    </w:rPr>
  </w:style>
  <w:style w:type="character" w:styleId="aa">
    <w:name w:val="annotation reference"/>
    <w:basedOn w:val="a0"/>
    <w:uiPriority w:val="99"/>
    <w:semiHidden/>
    <w:unhideWhenUsed/>
    <w:rsid w:val="005F4FE0"/>
    <w:rPr>
      <w:sz w:val="16"/>
      <w:szCs w:val="16"/>
    </w:rPr>
  </w:style>
  <w:style w:type="paragraph" w:styleId="ab">
    <w:name w:val="annotation text"/>
    <w:basedOn w:val="a"/>
    <w:link w:val="ac"/>
    <w:uiPriority w:val="99"/>
    <w:semiHidden/>
    <w:unhideWhenUsed/>
    <w:rsid w:val="005F4FE0"/>
    <w:pPr>
      <w:spacing w:line="240" w:lineRule="auto"/>
    </w:pPr>
    <w:rPr>
      <w:sz w:val="20"/>
      <w:szCs w:val="20"/>
    </w:rPr>
  </w:style>
  <w:style w:type="character" w:customStyle="1" w:styleId="ac">
    <w:name w:val="Текст примечания Знак"/>
    <w:basedOn w:val="a0"/>
    <w:link w:val="ab"/>
    <w:uiPriority w:val="99"/>
    <w:semiHidden/>
    <w:rsid w:val="005F4FE0"/>
    <w:rPr>
      <w:sz w:val="20"/>
      <w:szCs w:val="20"/>
    </w:rPr>
  </w:style>
  <w:style w:type="paragraph" w:styleId="ad">
    <w:name w:val="annotation subject"/>
    <w:basedOn w:val="ab"/>
    <w:next w:val="ab"/>
    <w:link w:val="ae"/>
    <w:uiPriority w:val="99"/>
    <w:semiHidden/>
    <w:unhideWhenUsed/>
    <w:rsid w:val="005F4FE0"/>
    <w:rPr>
      <w:b/>
      <w:bCs/>
    </w:rPr>
  </w:style>
  <w:style w:type="character" w:customStyle="1" w:styleId="ae">
    <w:name w:val="Тема примечания Знак"/>
    <w:basedOn w:val="ac"/>
    <w:link w:val="ad"/>
    <w:uiPriority w:val="99"/>
    <w:semiHidden/>
    <w:rsid w:val="005F4FE0"/>
    <w:rPr>
      <w:b/>
      <w:bCs/>
      <w:sz w:val="20"/>
      <w:szCs w:val="20"/>
    </w:rPr>
  </w:style>
  <w:style w:type="paragraph" w:customStyle="1" w:styleId="-">
    <w:name w:val="- Спск..."/>
    <w:basedOn w:val="a"/>
    <w:link w:val="-0"/>
    <w:uiPriority w:val="1"/>
    <w:qFormat/>
    <w:rsid w:val="00B32CDC"/>
    <w:pPr>
      <w:widowControl w:val="0"/>
      <w:numPr>
        <w:numId w:val="13"/>
      </w:numPr>
      <w:suppressAutoHyphens/>
      <w:autoSpaceDE w:val="0"/>
      <w:autoSpaceDN w:val="0"/>
      <w:spacing w:after="0" w:line="360" w:lineRule="auto"/>
      <w:ind w:left="0" w:firstLine="709"/>
      <w:contextualSpacing/>
      <w:jc w:val="both"/>
    </w:pPr>
    <w:rPr>
      <w:rFonts w:ascii="Times New Roman" w:eastAsia="Times New Roman" w:hAnsi="Times New Roman" w:cs="Times New Roman"/>
      <w:sz w:val="28"/>
      <w:szCs w:val="28"/>
      <w:lang w:val="uk-UA" w:eastAsia="uk-UA" w:bidi="uk-UA"/>
    </w:rPr>
  </w:style>
  <w:style w:type="character" w:customStyle="1" w:styleId="-0">
    <w:name w:val="- Спск... Знак"/>
    <w:basedOn w:val="a0"/>
    <w:link w:val="-"/>
    <w:uiPriority w:val="1"/>
    <w:rsid w:val="00B32CDC"/>
    <w:rPr>
      <w:rFonts w:ascii="Times New Roman" w:eastAsia="Times New Roman" w:hAnsi="Times New Roman" w:cs="Times New Roman"/>
      <w:sz w:val="28"/>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1E8"/>
    <w:rPr>
      <w:color w:val="808080"/>
    </w:rPr>
  </w:style>
  <w:style w:type="paragraph" w:styleId="a4">
    <w:name w:val="Balloon Text"/>
    <w:basedOn w:val="a"/>
    <w:link w:val="a5"/>
    <w:uiPriority w:val="99"/>
    <w:semiHidden/>
    <w:unhideWhenUsed/>
    <w:rsid w:val="00050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1E8"/>
    <w:rPr>
      <w:rFonts w:ascii="Tahoma" w:hAnsi="Tahoma" w:cs="Tahoma"/>
      <w:sz w:val="16"/>
      <w:szCs w:val="16"/>
    </w:rPr>
  </w:style>
  <w:style w:type="paragraph" w:customStyle="1" w:styleId="11">
    <w:name w:val="Абзац списка1"/>
    <w:basedOn w:val="a"/>
    <w:uiPriority w:val="99"/>
    <w:rsid w:val="000501E8"/>
    <w:pPr>
      <w:spacing w:after="160" w:line="259" w:lineRule="auto"/>
      <w:ind w:left="720"/>
      <w:contextualSpacing/>
    </w:pPr>
    <w:rPr>
      <w:rFonts w:ascii="Calibri" w:eastAsia="Times New Roman" w:hAnsi="Calibri" w:cs="Times New Roman"/>
      <w:lang w:val="uk-UA"/>
    </w:rPr>
  </w:style>
  <w:style w:type="character" w:styleId="a6">
    <w:name w:val="Hyperlink"/>
    <w:rsid w:val="000501E8"/>
    <w:rPr>
      <w:color w:val="0000FF"/>
      <w:u w:val="single"/>
    </w:rPr>
  </w:style>
  <w:style w:type="paragraph" w:customStyle="1" w:styleId="Default">
    <w:name w:val="Default"/>
    <w:rsid w:val="00050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FollowedHyperlink"/>
    <w:basedOn w:val="a0"/>
    <w:uiPriority w:val="99"/>
    <w:semiHidden/>
    <w:unhideWhenUsed/>
    <w:rsid w:val="008149CF"/>
    <w:rPr>
      <w:color w:val="800080" w:themeColor="followedHyperlink"/>
      <w:u w:val="single"/>
    </w:rPr>
  </w:style>
  <w:style w:type="paragraph" w:styleId="a8">
    <w:name w:val="List Paragraph"/>
    <w:basedOn w:val="a"/>
    <w:uiPriority w:val="34"/>
    <w:qFormat/>
    <w:rsid w:val="00A910C6"/>
    <w:pPr>
      <w:ind w:left="720"/>
      <w:contextualSpacing/>
    </w:pPr>
  </w:style>
  <w:style w:type="character" w:customStyle="1" w:styleId="UnresolvedMention">
    <w:name w:val="Unresolved Mention"/>
    <w:basedOn w:val="a0"/>
    <w:uiPriority w:val="99"/>
    <w:semiHidden/>
    <w:unhideWhenUsed/>
    <w:rsid w:val="000A353A"/>
    <w:rPr>
      <w:color w:val="605E5C"/>
      <w:shd w:val="clear" w:color="auto" w:fill="E1DFDD"/>
    </w:rPr>
  </w:style>
  <w:style w:type="paragraph" w:styleId="a9">
    <w:name w:val="Normal (Web)"/>
    <w:basedOn w:val="a"/>
    <w:uiPriority w:val="99"/>
    <w:semiHidden/>
    <w:unhideWhenUsed/>
    <w:rsid w:val="00EA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2508"/>
    <w:rPr>
      <w:rFonts w:ascii="Times New Roman" w:eastAsia="Times New Roman" w:hAnsi="Times New Roman" w:cs="Times New Roman"/>
      <w:b/>
      <w:bCs/>
      <w:kern w:val="36"/>
      <w:sz w:val="48"/>
      <w:szCs w:val="48"/>
    </w:rPr>
  </w:style>
  <w:style w:type="character" w:styleId="aa">
    <w:name w:val="annotation reference"/>
    <w:basedOn w:val="a0"/>
    <w:uiPriority w:val="99"/>
    <w:semiHidden/>
    <w:unhideWhenUsed/>
    <w:rsid w:val="005F4FE0"/>
    <w:rPr>
      <w:sz w:val="16"/>
      <w:szCs w:val="16"/>
    </w:rPr>
  </w:style>
  <w:style w:type="paragraph" w:styleId="ab">
    <w:name w:val="annotation text"/>
    <w:basedOn w:val="a"/>
    <w:link w:val="ac"/>
    <w:uiPriority w:val="99"/>
    <w:semiHidden/>
    <w:unhideWhenUsed/>
    <w:rsid w:val="005F4FE0"/>
    <w:pPr>
      <w:spacing w:line="240" w:lineRule="auto"/>
    </w:pPr>
    <w:rPr>
      <w:sz w:val="20"/>
      <w:szCs w:val="20"/>
    </w:rPr>
  </w:style>
  <w:style w:type="character" w:customStyle="1" w:styleId="ac">
    <w:name w:val="Текст примечания Знак"/>
    <w:basedOn w:val="a0"/>
    <w:link w:val="ab"/>
    <w:uiPriority w:val="99"/>
    <w:semiHidden/>
    <w:rsid w:val="005F4FE0"/>
    <w:rPr>
      <w:sz w:val="20"/>
      <w:szCs w:val="20"/>
    </w:rPr>
  </w:style>
  <w:style w:type="paragraph" w:styleId="ad">
    <w:name w:val="annotation subject"/>
    <w:basedOn w:val="ab"/>
    <w:next w:val="ab"/>
    <w:link w:val="ae"/>
    <w:uiPriority w:val="99"/>
    <w:semiHidden/>
    <w:unhideWhenUsed/>
    <w:rsid w:val="005F4FE0"/>
    <w:rPr>
      <w:b/>
      <w:bCs/>
    </w:rPr>
  </w:style>
  <w:style w:type="character" w:customStyle="1" w:styleId="ae">
    <w:name w:val="Тема примечания Знак"/>
    <w:basedOn w:val="ac"/>
    <w:link w:val="ad"/>
    <w:uiPriority w:val="99"/>
    <w:semiHidden/>
    <w:rsid w:val="005F4FE0"/>
    <w:rPr>
      <w:b/>
      <w:bCs/>
      <w:sz w:val="20"/>
      <w:szCs w:val="20"/>
    </w:rPr>
  </w:style>
  <w:style w:type="paragraph" w:customStyle="1" w:styleId="-">
    <w:name w:val="- Спск..."/>
    <w:basedOn w:val="a"/>
    <w:link w:val="-0"/>
    <w:uiPriority w:val="1"/>
    <w:qFormat/>
    <w:rsid w:val="00B32CDC"/>
    <w:pPr>
      <w:widowControl w:val="0"/>
      <w:numPr>
        <w:numId w:val="13"/>
      </w:numPr>
      <w:suppressAutoHyphens/>
      <w:autoSpaceDE w:val="0"/>
      <w:autoSpaceDN w:val="0"/>
      <w:spacing w:after="0" w:line="360" w:lineRule="auto"/>
      <w:ind w:left="0" w:firstLine="709"/>
      <w:contextualSpacing/>
      <w:jc w:val="both"/>
    </w:pPr>
    <w:rPr>
      <w:rFonts w:ascii="Times New Roman" w:eastAsia="Times New Roman" w:hAnsi="Times New Roman" w:cs="Times New Roman"/>
      <w:sz w:val="28"/>
      <w:szCs w:val="28"/>
      <w:lang w:val="uk-UA" w:eastAsia="uk-UA" w:bidi="uk-UA"/>
    </w:rPr>
  </w:style>
  <w:style w:type="character" w:customStyle="1" w:styleId="-0">
    <w:name w:val="- Спск... Знак"/>
    <w:basedOn w:val="a0"/>
    <w:link w:val="-"/>
    <w:uiPriority w:val="1"/>
    <w:rsid w:val="00B32CDC"/>
    <w:rPr>
      <w:rFonts w:ascii="Times New Roman" w:eastAsia="Times New Roman" w:hAnsi="Times New Roman" w:cs="Times New Roman"/>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342">
      <w:bodyDiv w:val="1"/>
      <w:marLeft w:val="0"/>
      <w:marRight w:val="0"/>
      <w:marTop w:val="0"/>
      <w:marBottom w:val="0"/>
      <w:divBdr>
        <w:top w:val="none" w:sz="0" w:space="0" w:color="auto"/>
        <w:left w:val="none" w:sz="0" w:space="0" w:color="auto"/>
        <w:bottom w:val="none" w:sz="0" w:space="0" w:color="auto"/>
        <w:right w:val="none" w:sz="0" w:space="0" w:color="auto"/>
      </w:divBdr>
    </w:div>
    <w:div w:id="297037080">
      <w:bodyDiv w:val="1"/>
      <w:marLeft w:val="0"/>
      <w:marRight w:val="0"/>
      <w:marTop w:val="0"/>
      <w:marBottom w:val="0"/>
      <w:divBdr>
        <w:top w:val="none" w:sz="0" w:space="0" w:color="auto"/>
        <w:left w:val="none" w:sz="0" w:space="0" w:color="auto"/>
        <w:bottom w:val="none" w:sz="0" w:space="0" w:color="auto"/>
        <w:right w:val="none" w:sz="0" w:space="0" w:color="auto"/>
      </w:divBdr>
    </w:div>
    <w:div w:id="627710135">
      <w:bodyDiv w:val="1"/>
      <w:marLeft w:val="0"/>
      <w:marRight w:val="0"/>
      <w:marTop w:val="0"/>
      <w:marBottom w:val="0"/>
      <w:divBdr>
        <w:top w:val="none" w:sz="0" w:space="0" w:color="auto"/>
        <w:left w:val="none" w:sz="0" w:space="0" w:color="auto"/>
        <w:bottom w:val="none" w:sz="0" w:space="0" w:color="auto"/>
        <w:right w:val="none" w:sz="0" w:space="0" w:color="auto"/>
      </w:divBdr>
    </w:div>
    <w:div w:id="676082482">
      <w:bodyDiv w:val="1"/>
      <w:marLeft w:val="0"/>
      <w:marRight w:val="0"/>
      <w:marTop w:val="0"/>
      <w:marBottom w:val="0"/>
      <w:divBdr>
        <w:top w:val="none" w:sz="0" w:space="0" w:color="auto"/>
        <w:left w:val="none" w:sz="0" w:space="0" w:color="auto"/>
        <w:bottom w:val="none" w:sz="0" w:space="0" w:color="auto"/>
        <w:right w:val="none" w:sz="0" w:space="0" w:color="auto"/>
      </w:divBdr>
    </w:div>
    <w:div w:id="738207143">
      <w:bodyDiv w:val="1"/>
      <w:marLeft w:val="0"/>
      <w:marRight w:val="0"/>
      <w:marTop w:val="0"/>
      <w:marBottom w:val="0"/>
      <w:divBdr>
        <w:top w:val="none" w:sz="0" w:space="0" w:color="auto"/>
        <w:left w:val="none" w:sz="0" w:space="0" w:color="auto"/>
        <w:bottom w:val="none" w:sz="0" w:space="0" w:color="auto"/>
        <w:right w:val="none" w:sz="0" w:space="0" w:color="auto"/>
      </w:divBdr>
      <w:divsChild>
        <w:div w:id="240220239">
          <w:marLeft w:val="0"/>
          <w:marRight w:val="0"/>
          <w:marTop w:val="600"/>
          <w:marBottom w:val="0"/>
          <w:divBdr>
            <w:top w:val="none" w:sz="0" w:space="0" w:color="auto"/>
            <w:left w:val="none" w:sz="0" w:space="0" w:color="auto"/>
            <w:bottom w:val="none" w:sz="0" w:space="0" w:color="auto"/>
            <w:right w:val="none" w:sz="0" w:space="0" w:color="auto"/>
          </w:divBdr>
        </w:div>
        <w:div w:id="291405420">
          <w:marLeft w:val="0"/>
          <w:marRight w:val="0"/>
          <w:marTop w:val="600"/>
          <w:marBottom w:val="0"/>
          <w:divBdr>
            <w:top w:val="none" w:sz="0" w:space="0" w:color="auto"/>
            <w:left w:val="none" w:sz="0" w:space="0" w:color="auto"/>
            <w:bottom w:val="none" w:sz="0" w:space="0" w:color="auto"/>
            <w:right w:val="none" w:sz="0" w:space="0" w:color="auto"/>
          </w:divBdr>
        </w:div>
      </w:divsChild>
    </w:div>
    <w:div w:id="9671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eol.com/search/article-detail?id=676177" TargetMode="External"/><Relationship Id="rId13" Type="http://schemas.openxmlformats.org/officeDocument/2006/relationships/hyperlink" Target="http://maup.com.ua/assets/files/lib/book/mignar_konfl.pdf" TargetMode="External"/><Relationship Id="rId3" Type="http://schemas.microsoft.com/office/2007/relationships/stylesWithEffects" Target="stylesWithEffects.xml"/><Relationship Id="rId7" Type="http://schemas.openxmlformats.org/officeDocument/2006/relationships/hyperlink" Target="https://warn-erasmus.eu/ua/glossary/" TargetMode="External"/><Relationship Id="rId12" Type="http://schemas.openxmlformats.org/officeDocument/2006/relationships/hyperlink" Target="https://helsinki.org.ua/wp-content/uploads/2017/03/WEB_0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ybridcoe.fi/" TargetMode="External"/><Relationship Id="rId11" Type="http://schemas.openxmlformats.org/officeDocument/2006/relationships/hyperlink" Target="https://www.minregion.gov.ua/wp-content/uploads/2017/11/Navchalniy-posibnik-GPN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tsockaf.kpnu.edu.ua/wp-content/uploads/sites/32/2020/02/%D0%9C%D1%96%D0%B6%D0%BD%D0%B0%D1%80%D0%BE%D0%B4%D0%BD%D1%96-%D0%BA%D0%BE%D0%BD%D1%84%D0%BB%D1%96%D0%BA%D1%82%D0%B8-%D0%91%D1%96%D0%BB%D0%B5%D1%86%D1%8C%D0%BA%D0%B0-%D0%A2.%D0%92.-%D0%86%D0%B3%D0%BD%D0%B0%D1%82%D1%8C%D1%94%D0%B2%D0%B0-%D0%A2.%D0%92..pdf" TargetMode="External"/><Relationship Id="rId4" Type="http://schemas.openxmlformats.org/officeDocument/2006/relationships/settings" Target="settings.xml"/><Relationship Id="rId9" Type="http://schemas.openxmlformats.org/officeDocument/2006/relationships/hyperlink" Target="https://www.diva-portal.org/smash/record.jsf?pid=diva2%3A1547064&amp;dswid=-3935" TargetMode="External"/><Relationship Id="rId14" Type="http://schemas.openxmlformats.org/officeDocument/2006/relationships/hyperlink" Target="http://resource.history.org.ua/item/0013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1500</Words>
  <Characters>8551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Michael Belokon</cp:lastModifiedBy>
  <cp:revision>20</cp:revision>
  <dcterms:created xsi:type="dcterms:W3CDTF">2021-11-17T09:51:00Z</dcterms:created>
  <dcterms:modified xsi:type="dcterms:W3CDTF">2021-12-09T15:53:00Z</dcterms:modified>
</cp:coreProperties>
</file>